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5192F" w:rsidRDefault="00C42D92">
      <w:pPr>
        <w:pBdr>
          <w:top w:val="nil"/>
          <w:left w:val="nil"/>
          <w:bottom w:val="nil"/>
          <w:right w:val="nil"/>
          <w:between w:val="nil"/>
        </w:pBdr>
        <w:rPr>
          <w:b/>
          <w:color w:val="000000"/>
          <w:sz w:val="26"/>
          <w:szCs w:val="26"/>
        </w:rPr>
      </w:pPr>
      <w:r>
        <w:rPr>
          <w:b/>
          <w:color w:val="000000"/>
          <w:sz w:val="26"/>
          <w:szCs w:val="26"/>
        </w:rPr>
        <w:t xml:space="preserve">        TÒA ÁN NHÂN DÂN                     CỘNG HÒA XÃ HỘI CHỦ NGHĨA VIỆT NAM</w:t>
      </w:r>
    </w:p>
    <w:p w14:paraId="00000002" w14:textId="77777777" w:rsidR="0075192F" w:rsidRDefault="00C42D92">
      <w:pPr>
        <w:pBdr>
          <w:top w:val="nil"/>
          <w:left w:val="nil"/>
          <w:bottom w:val="nil"/>
          <w:right w:val="nil"/>
          <w:between w:val="nil"/>
        </w:pBdr>
        <w:ind w:right="29"/>
        <w:rPr>
          <w:b/>
          <w:sz w:val="26"/>
          <w:szCs w:val="26"/>
        </w:rPr>
      </w:pPr>
      <w:r>
        <w:rPr>
          <w:b/>
          <w:sz w:val="26"/>
          <w:szCs w:val="26"/>
        </w:rPr>
        <w:t>THÀNH PHỐ HỒ CHÍ MINH</w:t>
      </w:r>
      <w:r>
        <w:rPr>
          <w:sz w:val="26"/>
          <w:szCs w:val="26"/>
        </w:rPr>
        <w:tab/>
      </w:r>
      <w:r>
        <w:rPr>
          <w:sz w:val="26"/>
          <w:szCs w:val="26"/>
        </w:rPr>
        <w:tab/>
        <w:t xml:space="preserve">           </w:t>
      </w:r>
      <w:r>
        <w:rPr>
          <w:b/>
          <w:sz w:val="26"/>
          <w:szCs w:val="26"/>
        </w:rPr>
        <w:t>Độc lập - Tự do - Hạnh phúc</w:t>
      </w:r>
    </w:p>
    <w:p w14:paraId="00000003" w14:textId="77777777" w:rsidR="0075192F" w:rsidRDefault="00C42D92">
      <w:pPr>
        <w:pBdr>
          <w:top w:val="nil"/>
          <w:left w:val="nil"/>
          <w:bottom w:val="nil"/>
          <w:right w:val="nil"/>
          <w:between w:val="nil"/>
        </w:pBdr>
        <w:ind w:right="29"/>
        <w:rPr>
          <w:sz w:val="26"/>
          <w:szCs w:val="26"/>
        </w:rPr>
      </w:pPr>
      <w:r>
        <w:rPr>
          <w:sz w:val="26"/>
          <w:szCs w:val="26"/>
        </w:rPr>
        <w:t xml:space="preserve">                                                  </w:t>
      </w:r>
    </w:p>
    <w:p w14:paraId="00000004" w14:textId="77777777" w:rsidR="0075192F" w:rsidRDefault="00C42D92">
      <w:pPr>
        <w:pBdr>
          <w:top w:val="nil"/>
          <w:left w:val="nil"/>
          <w:bottom w:val="nil"/>
          <w:right w:val="nil"/>
          <w:between w:val="nil"/>
        </w:pBdr>
        <w:ind w:right="29"/>
        <w:rPr>
          <w:sz w:val="26"/>
          <w:szCs w:val="26"/>
        </w:rPr>
      </w:pPr>
      <w:r>
        <w:rPr>
          <w:sz w:val="26"/>
          <w:szCs w:val="26"/>
        </w:rPr>
        <w:t xml:space="preserve">Bản án số : </w:t>
      </w:r>
      <w:r>
        <w:rPr>
          <w:b/>
          <w:sz w:val="26"/>
          <w:szCs w:val="26"/>
        </w:rPr>
        <w:t>898</w:t>
      </w:r>
      <w:r>
        <w:rPr>
          <w:sz w:val="26"/>
          <w:szCs w:val="26"/>
        </w:rPr>
        <w:t>/2011/KDTM-PT</w:t>
      </w:r>
    </w:p>
    <w:p w14:paraId="00000005" w14:textId="77777777" w:rsidR="0075192F" w:rsidRDefault="00C42D92">
      <w:pPr>
        <w:pBdr>
          <w:top w:val="nil"/>
          <w:left w:val="nil"/>
          <w:bottom w:val="nil"/>
          <w:right w:val="nil"/>
          <w:between w:val="nil"/>
        </w:pBdr>
        <w:ind w:right="29"/>
        <w:rPr>
          <w:sz w:val="26"/>
          <w:szCs w:val="26"/>
        </w:rPr>
      </w:pPr>
      <w:r>
        <w:rPr>
          <w:sz w:val="26"/>
          <w:szCs w:val="26"/>
        </w:rPr>
        <w:t>Ngày: 02/8/2011</w:t>
      </w:r>
    </w:p>
    <w:p w14:paraId="00000006" w14:textId="77777777" w:rsidR="0075192F" w:rsidRDefault="00C42D92">
      <w:pPr>
        <w:keepNext/>
        <w:pBdr>
          <w:top w:val="nil"/>
          <w:left w:val="nil"/>
          <w:bottom w:val="nil"/>
          <w:right w:val="nil"/>
          <w:between w:val="nil"/>
        </w:pBdr>
        <w:ind w:right="29"/>
        <w:rPr>
          <w:i/>
          <w:color w:val="000000"/>
          <w:sz w:val="26"/>
          <w:szCs w:val="26"/>
        </w:rPr>
      </w:pPr>
      <w:r>
        <w:rPr>
          <w:i/>
          <w:color w:val="000000"/>
          <w:sz w:val="26"/>
          <w:szCs w:val="26"/>
        </w:rPr>
        <w:t xml:space="preserve">V/v Tranh chấp hợp đồng cung ứng </w:t>
      </w:r>
    </w:p>
    <w:p w14:paraId="00000007" w14:textId="77777777" w:rsidR="0075192F" w:rsidRDefault="00C42D92">
      <w:pPr>
        <w:keepNext/>
        <w:pBdr>
          <w:top w:val="nil"/>
          <w:left w:val="nil"/>
          <w:bottom w:val="nil"/>
          <w:right w:val="nil"/>
          <w:between w:val="nil"/>
        </w:pBdr>
        <w:ind w:right="29"/>
        <w:rPr>
          <w:i/>
          <w:color w:val="000000"/>
          <w:sz w:val="26"/>
          <w:szCs w:val="26"/>
        </w:rPr>
      </w:pPr>
      <w:r>
        <w:rPr>
          <w:i/>
          <w:color w:val="000000"/>
          <w:sz w:val="26"/>
          <w:szCs w:val="26"/>
        </w:rPr>
        <w:t>dịch vụ và san lấp mặt bằng</w:t>
      </w:r>
    </w:p>
    <w:p w14:paraId="00000008" w14:textId="77777777" w:rsidR="0075192F" w:rsidRDefault="00C42D92">
      <w:pPr>
        <w:pStyle w:val="Heading5"/>
        <w:rPr>
          <w:b/>
          <w:sz w:val="26"/>
          <w:szCs w:val="26"/>
        </w:rPr>
      </w:pPr>
      <w:r>
        <w:rPr>
          <w:b/>
          <w:sz w:val="26"/>
          <w:szCs w:val="26"/>
        </w:rPr>
        <w:t>NHÂN DANH</w:t>
      </w:r>
    </w:p>
    <w:p w14:paraId="00000009" w14:textId="77777777" w:rsidR="0075192F" w:rsidRDefault="00C42D92">
      <w:pPr>
        <w:pStyle w:val="Heading2"/>
        <w:rPr>
          <w:b/>
          <w:sz w:val="26"/>
          <w:szCs w:val="26"/>
        </w:rPr>
      </w:pPr>
      <w:r>
        <w:rPr>
          <w:b/>
          <w:sz w:val="26"/>
          <w:szCs w:val="26"/>
        </w:rPr>
        <w:t>NƯỚC CỘNG HÒA XÃ HỘI CHỦ NGHĨA VIỆT NAM</w:t>
      </w:r>
    </w:p>
    <w:p w14:paraId="0000000A" w14:textId="77777777" w:rsidR="0075192F" w:rsidRDefault="00C42D92">
      <w:pPr>
        <w:pBdr>
          <w:top w:val="nil"/>
          <w:left w:val="nil"/>
          <w:bottom w:val="nil"/>
          <w:right w:val="nil"/>
          <w:between w:val="nil"/>
        </w:pBdr>
        <w:ind w:right="29"/>
        <w:jc w:val="center"/>
        <w:rPr>
          <w:sz w:val="28"/>
          <w:szCs w:val="28"/>
        </w:rPr>
      </w:pPr>
      <w:r>
        <w:rPr>
          <w:sz w:val="28"/>
          <w:szCs w:val="28"/>
        </w:rPr>
        <w:t>****</w:t>
      </w:r>
    </w:p>
    <w:p w14:paraId="0000000B" w14:textId="77777777" w:rsidR="0075192F" w:rsidRDefault="00C42D92">
      <w:pPr>
        <w:pStyle w:val="Heading5"/>
        <w:rPr>
          <w:sz w:val="26"/>
          <w:szCs w:val="26"/>
        </w:rPr>
      </w:pPr>
      <w:r>
        <w:rPr>
          <w:sz w:val="26"/>
          <w:szCs w:val="26"/>
        </w:rPr>
        <w:t>TÒA ÁN NHÂN DÂN THÀNH PHỐ HỒ CHÍ MINH</w:t>
      </w:r>
    </w:p>
    <w:p w14:paraId="0000000C" w14:textId="77777777" w:rsidR="0075192F" w:rsidRDefault="00C42D92">
      <w:pPr>
        <w:pBdr>
          <w:top w:val="nil"/>
          <w:left w:val="nil"/>
          <w:bottom w:val="nil"/>
          <w:right w:val="nil"/>
          <w:between w:val="nil"/>
        </w:pBdr>
        <w:ind w:right="29"/>
        <w:rPr>
          <w:sz w:val="26"/>
          <w:szCs w:val="26"/>
        </w:rPr>
      </w:pPr>
      <w:r>
        <w:rPr>
          <w:sz w:val="26"/>
          <w:szCs w:val="26"/>
        </w:rPr>
        <w:tab/>
        <w:t xml:space="preserve">              </w:t>
      </w:r>
      <w:r>
        <w:rPr>
          <w:b/>
          <w:i/>
          <w:sz w:val="26"/>
          <w:szCs w:val="26"/>
        </w:rPr>
        <w:t>Với thành phần Hội đồng xét xử phúc thẩm gồm có</w:t>
      </w:r>
      <w:r>
        <w:rPr>
          <w:sz w:val="26"/>
          <w:szCs w:val="26"/>
        </w:rPr>
        <w:t>:</w:t>
      </w:r>
    </w:p>
    <w:p w14:paraId="0000000D" w14:textId="77777777" w:rsidR="0075192F" w:rsidRDefault="0075192F">
      <w:pPr>
        <w:pBdr>
          <w:top w:val="nil"/>
          <w:left w:val="nil"/>
          <w:bottom w:val="nil"/>
          <w:right w:val="nil"/>
          <w:between w:val="nil"/>
        </w:pBdr>
        <w:ind w:right="29"/>
        <w:rPr>
          <w:sz w:val="26"/>
          <w:szCs w:val="26"/>
        </w:rPr>
      </w:pPr>
    </w:p>
    <w:p w14:paraId="0000000E" w14:textId="77777777" w:rsidR="0075192F" w:rsidRDefault="00C42D92">
      <w:pPr>
        <w:pBdr>
          <w:top w:val="nil"/>
          <w:left w:val="nil"/>
          <w:bottom w:val="nil"/>
          <w:right w:val="nil"/>
          <w:between w:val="nil"/>
        </w:pBdr>
        <w:ind w:right="29" w:firstLine="990"/>
        <w:rPr>
          <w:b/>
          <w:sz w:val="26"/>
          <w:szCs w:val="26"/>
        </w:rPr>
      </w:pPr>
      <w:r>
        <w:rPr>
          <w:sz w:val="26"/>
          <w:szCs w:val="26"/>
        </w:rPr>
        <w:t>- Thẩm phán - Chủ tọa phiên tòa :</w:t>
      </w:r>
      <w:r>
        <w:rPr>
          <w:sz w:val="26"/>
          <w:szCs w:val="26"/>
        </w:rPr>
        <w:tab/>
        <w:t>Ong</w:t>
      </w:r>
      <w:r>
        <w:rPr>
          <w:sz w:val="26"/>
          <w:szCs w:val="26"/>
        </w:rPr>
        <w:tab/>
      </w:r>
      <w:r>
        <w:rPr>
          <w:b/>
          <w:sz w:val="26"/>
          <w:szCs w:val="26"/>
        </w:rPr>
        <w:t>NGUYỄN CÔNG PHÚ</w:t>
      </w:r>
    </w:p>
    <w:p w14:paraId="0000000F" w14:textId="77777777" w:rsidR="0075192F" w:rsidRDefault="00C42D92">
      <w:pPr>
        <w:pBdr>
          <w:top w:val="nil"/>
          <w:left w:val="nil"/>
          <w:bottom w:val="nil"/>
          <w:right w:val="nil"/>
          <w:between w:val="nil"/>
        </w:pBdr>
        <w:ind w:right="29" w:firstLine="990"/>
        <w:rPr>
          <w:sz w:val="26"/>
          <w:szCs w:val="26"/>
        </w:rPr>
      </w:pPr>
      <w:r>
        <w:rPr>
          <w:sz w:val="26"/>
          <w:szCs w:val="26"/>
        </w:rPr>
        <w:t>- Thẩm phán :</w:t>
      </w:r>
      <w:r>
        <w:rPr>
          <w:sz w:val="26"/>
          <w:szCs w:val="26"/>
        </w:rPr>
        <w:tab/>
      </w:r>
      <w:r>
        <w:rPr>
          <w:sz w:val="26"/>
          <w:szCs w:val="26"/>
        </w:rPr>
        <w:tab/>
      </w:r>
      <w:r>
        <w:rPr>
          <w:sz w:val="26"/>
          <w:szCs w:val="26"/>
        </w:rPr>
        <w:tab/>
      </w:r>
      <w:r>
        <w:rPr>
          <w:sz w:val="26"/>
          <w:szCs w:val="26"/>
        </w:rPr>
        <w:tab/>
        <w:t>Bà</w:t>
      </w:r>
      <w:r>
        <w:rPr>
          <w:sz w:val="26"/>
          <w:szCs w:val="26"/>
        </w:rPr>
        <w:tab/>
      </w:r>
      <w:r>
        <w:rPr>
          <w:b/>
          <w:sz w:val="26"/>
          <w:szCs w:val="26"/>
        </w:rPr>
        <w:t>NGUYỄN THU CHINH</w:t>
      </w:r>
      <w:r>
        <w:rPr>
          <w:sz w:val="26"/>
          <w:szCs w:val="26"/>
        </w:rPr>
        <w:tab/>
      </w:r>
    </w:p>
    <w:p w14:paraId="00000010" w14:textId="77777777" w:rsidR="0075192F" w:rsidRDefault="00C42D92">
      <w:pPr>
        <w:pBdr>
          <w:top w:val="nil"/>
          <w:left w:val="nil"/>
          <w:bottom w:val="nil"/>
          <w:right w:val="nil"/>
          <w:between w:val="nil"/>
        </w:pBdr>
        <w:ind w:right="29" w:firstLine="990"/>
        <w:rPr>
          <w:b/>
          <w:sz w:val="26"/>
          <w:szCs w:val="26"/>
        </w:rPr>
      </w:pPr>
      <w:r>
        <w:rPr>
          <w:sz w:val="26"/>
          <w:szCs w:val="26"/>
        </w:rPr>
        <w:t>- Thẩm phán :</w:t>
      </w:r>
      <w:r>
        <w:rPr>
          <w:sz w:val="26"/>
          <w:szCs w:val="26"/>
        </w:rPr>
        <w:tab/>
      </w:r>
      <w:r>
        <w:rPr>
          <w:sz w:val="26"/>
          <w:szCs w:val="26"/>
        </w:rPr>
        <w:tab/>
      </w:r>
      <w:r>
        <w:rPr>
          <w:sz w:val="26"/>
          <w:szCs w:val="26"/>
        </w:rPr>
        <w:tab/>
      </w:r>
      <w:r>
        <w:rPr>
          <w:sz w:val="26"/>
          <w:szCs w:val="26"/>
        </w:rPr>
        <w:tab/>
        <w:t>Bà</w:t>
      </w:r>
      <w:r>
        <w:rPr>
          <w:sz w:val="26"/>
          <w:szCs w:val="26"/>
        </w:rPr>
        <w:tab/>
      </w:r>
      <w:r>
        <w:rPr>
          <w:b/>
          <w:sz w:val="26"/>
          <w:szCs w:val="26"/>
        </w:rPr>
        <w:t>VŨ THỊ THU HÀ</w:t>
      </w:r>
    </w:p>
    <w:p w14:paraId="00000011" w14:textId="77777777" w:rsidR="0075192F" w:rsidRDefault="0075192F">
      <w:pPr>
        <w:pBdr>
          <w:top w:val="nil"/>
          <w:left w:val="nil"/>
          <w:bottom w:val="nil"/>
          <w:right w:val="nil"/>
          <w:between w:val="nil"/>
        </w:pBdr>
        <w:ind w:right="29" w:firstLine="540"/>
        <w:rPr>
          <w:b/>
          <w:sz w:val="26"/>
          <w:szCs w:val="26"/>
        </w:rPr>
      </w:pPr>
    </w:p>
    <w:p w14:paraId="00000012" w14:textId="77777777" w:rsidR="0075192F" w:rsidRDefault="00C42D92">
      <w:pPr>
        <w:pBdr>
          <w:top w:val="nil"/>
          <w:left w:val="nil"/>
          <w:bottom w:val="nil"/>
          <w:right w:val="nil"/>
          <w:between w:val="nil"/>
        </w:pBdr>
        <w:ind w:right="29" w:firstLine="540"/>
        <w:rPr>
          <w:sz w:val="26"/>
          <w:szCs w:val="26"/>
        </w:rPr>
      </w:pPr>
      <w:r>
        <w:rPr>
          <w:sz w:val="26"/>
          <w:szCs w:val="26"/>
        </w:rPr>
        <w:t>Thư ký Tòa án ghi biên bản phiên tòa :</w:t>
      </w:r>
      <w:r>
        <w:rPr>
          <w:sz w:val="26"/>
          <w:szCs w:val="26"/>
        </w:rPr>
        <w:tab/>
        <w:t>Bà</w:t>
      </w:r>
      <w:r>
        <w:rPr>
          <w:sz w:val="26"/>
          <w:szCs w:val="26"/>
        </w:rPr>
        <w:tab/>
      </w:r>
      <w:r>
        <w:rPr>
          <w:b/>
          <w:sz w:val="26"/>
          <w:szCs w:val="26"/>
        </w:rPr>
        <w:t>MAI HIẾU HẠNH</w:t>
      </w:r>
      <w:r>
        <w:rPr>
          <w:sz w:val="26"/>
          <w:szCs w:val="26"/>
        </w:rPr>
        <w:t>,</w:t>
      </w:r>
    </w:p>
    <w:p w14:paraId="00000013" w14:textId="77777777" w:rsidR="0075192F" w:rsidRDefault="00C42D92">
      <w:pPr>
        <w:pBdr>
          <w:top w:val="nil"/>
          <w:left w:val="nil"/>
          <w:bottom w:val="nil"/>
          <w:right w:val="nil"/>
          <w:between w:val="nil"/>
        </w:pBdr>
        <w:ind w:right="29" w:firstLine="540"/>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Cán bộ TANDTPHCM </w:t>
      </w:r>
      <w:r>
        <w:rPr>
          <w:sz w:val="26"/>
          <w:szCs w:val="26"/>
        </w:rPr>
        <w:tab/>
      </w:r>
    </w:p>
    <w:p w14:paraId="00000014" w14:textId="77777777" w:rsidR="0075192F" w:rsidRDefault="0075192F">
      <w:pPr>
        <w:pBdr>
          <w:top w:val="nil"/>
          <w:left w:val="nil"/>
          <w:bottom w:val="nil"/>
          <w:right w:val="nil"/>
          <w:between w:val="nil"/>
        </w:pBdr>
        <w:ind w:right="29" w:firstLine="540"/>
        <w:rPr>
          <w:sz w:val="26"/>
          <w:szCs w:val="26"/>
        </w:rPr>
      </w:pPr>
    </w:p>
    <w:p w14:paraId="00000015" w14:textId="77777777" w:rsidR="0075192F" w:rsidRDefault="00C42D92">
      <w:pPr>
        <w:pBdr>
          <w:top w:val="nil"/>
          <w:left w:val="nil"/>
          <w:bottom w:val="nil"/>
          <w:right w:val="nil"/>
          <w:between w:val="nil"/>
        </w:pBdr>
        <w:ind w:right="29" w:firstLine="540"/>
        <w:rPr>
          <w:sz w:val="26"/>
          <w:szCs w:val="26"/>
        </w:rPr>
      </w:pPr>
      <w:r>
        <w:rPr>
          <w:sz w:val="26"/>
          <w:szCs w:val="26"/>
        </w:rPr>
        <w:t>Trong các ngày 22, 29 tháng 7 và 02 thángg 8 năm 2011, tại phòng xử án của Tòa án nhân dân thành phố Hồ Chí Minh, đã xét xử phúc thẩm công khai vụ án thụ lý số 41/2011/TLPT-KDTM ngày 02 tháng 6 năm 2011 về tranh chấp hợp đồng cung ứng dịch vụ và san lấp mặt bằng</w:t>
      </w:r>
    </w:p>
    <w:p w14:paraId="00000016" w14:textId="77777777" w:rsidR="0075192F" w:rsidRDefault="00C42D92">
      <w:pPr>
        <w:pBdr>
          <w:top w:val="nil"/>
          <w:left w:val="nil"/>
          <w:bottom w:val="nil"/>
          <w:right w:val="nil"/>
          <w:between w:val="nil"/>
        </w:pBdr>
        <w:ind w:right="29" w:firstLine="540"/>
        <w:rPr>
          <w:sz w:val="26"/>
          <w:szCs w:val="26"/>
        </w:rPr>
      </w:pPr>
      <w:r>
        <w:rPr>
          <w:sz w:val="26"/>
          <w:szCs w:val="26"/>
        </w:rPr>
        <w:t>Do Bản án dân sự sơ thẩm số 14/2011/KDTM-ST ngày 18 tháng 4 năm 2011 của Tòa án nhân dân quận Tân Bình bị kháng cáo</w:t>
      </w:r>
    </w:p>
    <w:p w14:paraId="00000017" w14:textId="77777777" w:rsidR="0075192F" w:rsidRDefault="00C42D92">
      <w:pPr>
        <w:pBdr>
          <w:top w:val="nil"/>
          <w:left w:val="nil"/>
          <w:bottom w:val="nil"/>
          <w:right w:val="nil"/>
          <w:between w:val="nil"/>
        </w:pBdr>
        <w:ind w:right="29" w:firstLine="540"/>
        <w:rPr>
          <w:sz w:val="26"/>
          <w:szCs w:val="26"/>
        </w:rPr>
      </w:pPr>
      <w:r>
        <w:rPr>
          <w:sz w:val="26"/>
          <w:szCs w:val="26"/>
        </w:rPr>
        <w:t xml:space="preserve"> Theo Quyết định đưa vụ án ra xét xử phúc thẩm số 1120/2011/QĐXX-PT ngày 08 tháng 7 năm 2011 giữa các đương sự: </w:t>
      </w:r>
    </w:p>
    <w:p w14:paraId="00000018" w14:textId="77777777" w:rsidR="0075192F" w:rsidRDefault="0075192F">
      <w:pPr>
        <w:pBdr>
          <w:top w:val="nil"/>
          <w:left w:val="nil"/>
          <w:bottom w:val="nil"/>
          <w:right w:val="nil"/>
          <w:between w:val="nil"/>
        </w:pBdr>
        <w:ind w:right="29" w:firstLine="567"/>
        <w:rPr>
          <w:sz w:val="26"/>
          <w:szCs w:val="26"/>
        </w:rPr>
      </w:pPr>
    </w:p>
    <w:p w14:paraId="00000019" w14:textId="07E6FE98" w:rsidR="0075192F" w:rsidRPr="003B7D51" w:rsidRDefault="00C42D92">
      <w:pPr>
        <w:pBdr>
          <w:top w:val="nil"/>
          <w:left w:val="nil"/>
          <w:bottom w:val="nil"/>
          <w:right w:val="nil"/>
          <w:between w:val="nil"/>
        </w:pBdr>
        <w:ind w:firstLine="567"/>
        <w:rPr>
          <w:b/>
          <w:color w:val="FF0000"/>
          <w:sz w:val="26"/>
          <w:szCs w:val="26"/>
        </w:rPr>
      </w:pPr>
      <w:r>
        <w:rPr>
          <w:b/>
          <w:sz w:val="26"/>
          <w:szCs w:val="26"/>
        </w:rPr>
        <w:t>Nguyên đơn</w:t>
      </w:r>
      <w:r>
        <w:rPr>
          <w:sz w:val="26"/>
          <w:szCs w:val="26"/>
        </w:rPr>
        <w:t xml:space="preserve"> :</w:t>
      </w:r>
      <w:r>
        <w:rPr>
          <w:sz w:val="26"/>
          <w:szCs w:val="26"/>
        </w:rPr>
        <w:tab/>
      </w:r>
      <w:r>
        <w:rPr>
          <w:b/>
          <w:sz w:val="26"/>
          <w:szCs w:val="26"/>
        </w:rPr>
        <w:t xml:space="preserve">CÔNG TY TNHH </w:t>
      </w:r>
      <w:r w:rsidRPr="003B7D51">
        <w:rPr>
          <w:b/>
          <w:color w:val="FF0000"/>
          <w:sz w:val="26"/>
          <w:szCs w:val="26"/>
        </w:rPr>
        <w:t>VN</w:t>
      </w:r>
      <w:r w:rsidR="00B914DC" w:rsidRPr="003B7D51">
        <w:rPr>
          <w:b/>
          <w:color w:val="FF0000"/>
          <w:sz w:val="26"/>
          <w:szCs w:val="26"/>
        </w:rPr>
        <w:t>S</w:t>
      </w:r>
    </w:p>
    <w:p w14:paraId="0000001A" w14:textId="4CA1D505" w:rsidR="0075192F" w:rsidRDefault="00C42D92">
      <w:pPr>
        <w:pBdr>
          <w:top w:val="nil"/>
          <w:left w:val="nil"/>
          <w:bottom w:val="nil"/>
          <w:right w:val="nil"/>
          <w:between w:val="nil"/>
        </w:pBdr>
        <w:ind w:firstLine="567"/>
        <w:rPr>
          <w:sz w:val="26"/>
          <w:szCs w:val="26"/>
        </w:rPr>
      </w:pPr>
      <w:r>
        <w:rPr>
          <w:sz w:val="26"/>
          <w:szCs w:val="26"/>
        </w:rPr>
        <w:t>Địa chỉ :</w:t>
      </w:r>
      <w:r>
        <w:rPr>
          <w:sz w:val="26"/>
          <w:szCs w:val="26"/>
        </w:rPr>
        <w:tab/>
        <w:t xml:space="preserve">Ấp Mới 2, xã </w:t>
      </w:r>
      <w:r w:rsidRPr="003B7D51">
        <w:rPr>
          <w:color w:val="FF0000"/>
          <w:sz w:val="26"/>
          <w:szCs w:val="26"/>
        </w:rPr>
        <w:t>M</w:t>
      </w:r>
      <w:r w:rsidR="00B914DC" w:rsidRPr="003B7D51">
        <w:rPr>
          <w:color w:val="FF0000"/>
          <w:sz w:val="26"/>
          <w:szCs w:val="26"/>
        </w:rPr>
        <w:t>HN</w:t>
      </w:r>
      <w:r w:rsidRPr="003B7D51">
        <w:rPr>
          <w:color w:val="FF0000"/>
          <w:sz w:val="26"/>
          <w:szCs w:val="26"/>
        </w:rPr>
        <w:t>,</w:t>
      </w:r>
      <w:r>
        <w:rPr>
          <w:sz w:val="26"/>
          <w:szCs w:val="26"/>
        </w:rPr>
        <w:t xml:space="preserve"> huyện Đức Hòa, tỉnh Long An</w:t>
      </w:r>
    </w:p>
    <w:p w14:paraId="0000001B" w14:textId="77777777" w:rsidR="0075192F" w:rsidRDefault="00C42D92">
      <w:pPr>
        <w:pBdr>
          <w:top w:val="nil"/>
          <w:left w:val="nil"/>
          <w:bottom w:val="nil"/>
          <w:right w:val="nil"/>
          <w:between w:val="nil"/>
        </w:pBdr>
        <w:ind w:firstLine="567"/>
        <w:rPr>
          <w:sz w:val="26"/>
          <w:szCs w:val="26"/>
        </w:rPr>
      </w:pPr>
      <w:r>
        <w:rPr>
          <w:sz w:val="26"/>
          <w:szCs w:val="26"/>
        </w:rPr>
        <w:t xml:space="preserve">Đại diện theo ủy quyền: Ông </w:t>
      </w:r>
      <w:r>
        <w:rPr>
          <w:b/>
          <w:sz w:val="26"/>
          <w:szCs w:val="26"/>
        </w:rPr>
        <w:t>Nguyễn Hoàng Bảo</w:t>
      </w:r>
      <w:r>
        <w:rPr>
          <w:sz w:val="26"/>
          <w:szCs w:val="26"/>
        </w:rPr>
        <w:t xml:space="preserve"> (GUQ ngày 28/6/2011)</w:t>
      </w:r>
    </w:p>
    <w:p w14:paraId="0000001C" w14:textId="77777777" w:rsidR="0075192F" w:rsidRDefault="00C42D92">
      <w:pPr>
        <w:pBdr>
          <w:top w:val="nil"/>
          <w:left w:val="nil"/>
          <w:bottom w:val="nil"/>
          <w:right w:val="nil"/>
          <w:between w:val="nil"/>
        </w:pBdr>
        <w:ind w:firstLine="567"/>
        <w:rPr>
          <w:sz w:val="26"/>
          <w:szCs w:val="26"/>
        </w:rPr>
      </w:pPr>
      <w:r>
        <w:rPr>
          <w:sz w:val="26"/>
          <w:szCs w:val="26"/>
        </w:rPr>
        <w:tab/>
      </w:r>
      <w:r>
        <w:rPr>
          <w:sz w:val="26"/>
          <w:szCs w:val="26"/>
        </w:rPr>
        <w:tab/>
      </w:r>
      <w:r>
        <w:rPr>
          <w:sz w:val="26"/>
          <w:szCs w:val="26"/>
        </w:rPr>
        <w:tab/>
        <w:t>(</w:t>
      </w:r>
      <w:r>
        <w:rPr>
          <w:i/>
          <w:sz w:val="26"/>
          <w:szCs w:val="26"/>
        </w:rPr>
        <w:t>Có mặt</w:t>
      </w:r>
      <w:r>
        <w:rPr>
          <w:sz w:val="26"/>
          <w:szCs w:val="26"/>
        </w:rPr>
        <w:t>)</w:t>
      </w:r>
    </w:p>
    <w:p w14:paraId="0000001D" w14:textId="77777777" w:rsidR="0075192F" w:rsidRDefault="0075192F">
      <w:pPr>
        <w:pBdr>
          <w:top w:val="nil"/>
          <w:left w:val="nil"/>
          <w:bottom w:val="nil"/>
          <w:right w:val="nil"/>
          <w:between w:val="nil"/>
        </w:pBdr>
        <w:ind w:firstLine="567"/>
        <w:rPr>
          <w:sz w:val="26"/>
          <w:szCs w:val="26"/>
        </w:rPr>
      </w:pPr>
    </w:p>
    <w:p w14:paraId="0000001E" w14:textId="3E722BED" w:rsidR="0075192F" w:rsidRPr="003B7D51" w:rsidRDefault="00C42D92">
      <w:pPr>
        <w:pBdr>
          <w:top w:val="nil"/>
          <w:left w:val="nil"/>
          <w:bottom w:val="nil"/>
          <w:right w:val="nil"/>
          <w:between w:val="nil"/>
        </w:pBdr>
        <w:ind w:firstLine="567"/>
        <w:rPr>
          <w:b/>
          <w:color w:val="FF0000"/>
          <w:sz w:val="26"/>
          <w:szCs w:val="26"/>
        </w:rPr>
      </w:pPr>
      <w:r>
        <w:rPr>
          <w:b/>
          <w:sz w:val="26"/>
          <w:szCs w:val="26"/>
        </w:rPr>
        <w:t>Bị đơn</w:t>
      </w:r>
      <w:r>
        <w:rPr>
          <w:sz w:val="26"/>
          <w:szCs w:val="26"/>
        </w:rPr>
        <w:t xml:space="preserve"> :</w:t>
      </w:r>
      <w:r>
        <w:rPr>
          <w:sz w:val="26"/>
          <w:szCs w:val="26"/>
        </w:rPr>
        <w:tab/>
      </w:r>
      <w:r>
        <w:rPr>
          <w:b/>
          <w:sz w:val="26"/>
          <w:szCs w:val="26"/>
        </w:rPr>
        <w:t xml:space="preserve">CÔNG TY TNHH CÔNG NGHIỆP </w:t>
      </w:r>
      <w:r w:rsidRPr="003B7D51">
        <w:rPr>
          <w:b/>
          <w:color w:val="FF0000"/>
          <w:sz w:val="26"/>
          <w:szCs w:val="26"/>
        </w:rPr>
        <w:t>N</w:t>
      </w:r>
      <w:r w:rsidR="00B914DC" w:rsidRPr="003B7D51">
        <w:rPr>
          <w:b/>
          <w:color w:val="FF0000"/>
          <w:sz w:val="26"/>
          <w:szCs w:val="26"/>
        </w:rPr>
        <w:t>SG</w:t>
      </w:r>
    </w:p>
    <w:p w14:paraId="0000001F" w14:textId="3E28B82B" w:rsidR="0075192F" w:rsidRDefault="00C42D92">
      <w:pPr>
        <w:pBdr>
          <w:top w:val="nil"/>
          <w:left w:val="nil"/>
          <w:bottom w:val="nil"/>
          <w:right w:val="nil"/>
          <w:between w:val="nil"/>
        </w:pBdr>
        <w:ind w:firstLine="567"/>
        <w:rPr>
          <w:sz w:val="26"/>
          <w:szCs w:val="26"/>
        </w:rPr>
      </w:pPr>
      <w:r>
        <w:rPr>
          <w:sz w:val="26"/>
          <w:szCs w:val="26"/>
        </w:rPr>
        <w:t>Địa chỉ :</w:t>
      </w:r>
      <w:r>
        <w:rPr>
          <w:sz w:val="26"/>
          <w:szCs w:val="26"/>
        </w:rPr>
        <w:tab/>
        <w:t xml:space="preserve">99A1 </w:t>
      </w:r>
      <w:r w:rsidRPr="003B7D51">
        <w:rPr>
          <w:color w:val="FF0000"/>
          <w:sz w:val="26"/>
          <w:szCs w:val="26"/>
        </w:rPr>
        <w:t>C</w:t>
      </w:r>
      <w:r w:rsidR="00B914DC" w:rsidRPr="003B7D51">
        <w:rPr>
          <w:color w:val="FF0000"/>
          <w:sz w:val="26"/>
          <w:szCs w:val="26"/>
        </w:rPr>
        <w:t>H</w:t>
      </w:r>
      <w:r>
        <w:rPr>
          <w:sz w:val="26"/>
          <w:szCs w:val="26"/>
        </w:rPr>
        <w:t xml:space="preserve">, Phường 4, quận Tân Bình, TPHCM </w:t>
      </w:r>
      <w:r>
        <w:rPr>
          <w:sz w:val="26"/>
          <w:szCs w:val="26"/>
        </w:rPr>
        <w:tab/>
      </w:r>
    </w:p>
    <w:p w14:paraId="00000020" w14:textId="77777777" w:rsidR="0075192F" w:rsidRDefault="00C42D92">
      <w:pPr>
        <w:pBdr>
          <w:top w:val="nil"/>
          <w:left w:val="nil"/>
          <w:bottom w:val="nil"/>
          <w:right w:val="nil"/>
          <w:between w:val="nil"/>
        </w:pBdr>
        <w:ind w:firstLine="567"/>
        <w:rPr>
          <w:b/>
          <w:sz w:val="26"/>
          <w:szCs w:val="26"/>
        </w:rPr>
      </w:pPr>
      <w:r>
        <w:rPr>
          <w:sz w:val="26"/>
          <w:szCs w:val="26"/>
        </w:rPr>
        <w:t xml:space="preserve">Đại diện theo ủy quyền: Bà </w:t>
      </w:r>
      <w:r>
        <w:rPr>
          <w:b/>
          <w:sz w:val="26"/>
          <w:szCs w:val="26"/>
        </w:rPr>
        <w:t xml:space="preserve">Nguyễn Thị Diễm Phương </w:t>
      </w:r>
    </w:p>
    <w:p w14:paraId="00000021" w14:textId="77777777" w:rsidR="0075192F" w:rsidRDefault="00C42D92">
      <w:pPr>
        <w:pBdr>
          <w:top w:val="nil"/>
          <w:left w:val="nil"/>
          <w:bottom w:val="nil"/>
          <w:right w:val="nil"/>
          <w:between w:val="nil"/>
        </w:pBdr>
        <w:ind w:firstLine="567"/>
        <w:rPr>
          <w:sz w:val="26"/>
          <w:szCs w:val="26"/>
        </w:rPr>
      </w:pPr>
      <w:r>
        <w:rPr>
          <w:sz w:val="26"/>
          <w:szCs w:val="26"/>
        </w:rPr>
        <w:t>(GUQ ngày 16/11/2010) (</w:t>
      </w:r>
      <w:r>
        <w:rPr>
          <w:i/>
          <w:sz w:val="26"/>
          <w:szCs w:val="26"/>
        </w:rPr>
        <w:t>Có mặt</w:t>
      </w:r>
      <w:r>
        <w:rPr>
          <w:sz w:val="26"/>
          <w:szCs w:val="26"/>
        </w:rPr>
        <w:t>)</w:t>
      </w:r>
    </w:p>
    <w:p w14:paraId="00000022" w14:textId="77777777" w:rsidR="0075192F" w:rsidRDefault="0075192F">
      <w:pPr>
        <w:pBdr>
          <w:top w:val="nil"/>
          <w:left w:val="nil"/>
          <w:bottom w:val="nil"/>
          <w:right w:val="nil"/>
          <w:between w:val="nil"/>
        </w:pBdr>
        <w:ind w:left="567"/>
        <w:rPr>
          <w:sz w:val="26"/>
          <w:szCs w:val="26"/>
        </w:rPr>
      </w:pPr>
    </w:p>
    <w:p w14:paraId="00000023" w14:textId="77777777" w:rsidR="0075192F" w:rsidRDefault="00C42D92">
      <w:pPr>
        <w:pBdr>
          <w:top w:val="nil"/>
          <w:left w:val="nil"/>
          <w:bottom w:val="nil"/>
          <w:right w:val="nil"/>
          <w:between w:val="nil"/>
        </w:pBdr>
        <w:ind w:right="29"/>
        <w:rPr>
          <w:sz w:val="26"/>
          <w:szCs w:val="26"/>
        </w:rPr>
      </w:pPr>
      <w:r>
        <w:rPr>
          <w:sz w:val="26"/>
          <w:szCs w:val="26"/>
        </w:rPr>
        <w:tab/>
      </w:r>
      <w:r>
        <w:rPr>
          <w:sz w:val="26"/>
          <w:szCs w:val="26"/>
        </w:rPr>
        <w:tab/>
      </w:r>
    </w:p>
    <w:p w14:paraId="00000024" w14:textId="77777777" w:rsidR="0075192F" w:rsidRDefault="00C42D92">
      <w:pPr>
        <w:pBdr>
          <w:top w:val="nil"/>
          <w:left w:val="nil"/>
          <w:bottom w:val="nil"/>
          <w:right w:val="nil"/>
          <w:between w:val="nil"/>
        </w:pBdr>
        <w:ind w:right="29" w:firstLine="567"/>
        <w:jc w:val="left"/>
        <w:rPr>
          <w:sz w:val="26"/>
          <w:szCs w:val="26"/>
        </w:rPr>
      </w:pPr>
      <w:r>
        <w:rPr>
          <w:sz w:val="26"/>
          <w:szCs w:val="26"/>
        </w:rPr>
        <w:t>Người  kháng cáo: Bị đơn</w:t>
      </w:r>
    </w:p>
    <w:p w14:paraId="00000025" w14:textId="77777777" w:rsidR="0075192F" w:rsidRDefault="0075192F">
      <w:pPr>
        <w:pBdr>
          <w:top w:val="nil"/>
          <w:left w:val="nil"/>
          <w:bottom w:val="nil"/>
          <w:right w:val="nil"/>
          <w:between w:val="nil"/>
        </w:pBdr>
        <w:ind w:right="29" w:firstLine="567"/>
        <w:jc w:val="left"/>
        <w:rPr>
          <w:sz w:val="26"/>
          <w:szCs w:val="26"/>
        </w:rPr>
      </w:pPr>
    </w:p>
    <w:p w14:paraId="00000026" w14:textId="77777777" w:rsidR="0075192F" w:rsidRDefault="00C42D92">
      <w:pPr>
        <w:pStyle w:val="Heading6"/>
        <w:rPr>
          <w:sz w:val="26"/>
          <w:szCs w:val="26"/>
        </w:rPr>
      </w:pPr>
      <w:r>
        <w:rPr>
          <w:sz w:val="26"/>
          <w:szCs w:val="26"/>
        </w:rPr>
        <w:t>NHẬN THẤY</w:t>
      </w:r>
    </w:p>
    <w:p w14:paraId="00000027" w14:textId="77777777" w:rsidR="0075192F" w:rsidRDefault="0075192F">
      <w:pPr>
        <w:pBdr>
          <w:top w:val="nil"/>
          <w:left w:val="nil"/>
          <w:bottom w:val="nil"/>
          <w:right w:val="nil"/>
          <w:between w:val="nil"/>
        </w:pBdr>
        <w:ind w:right="29" w:firstLine="567"/>
        <w:rPr>
          <w:sz w:val="26"/>
          <w:szCs w:val="26"/>
        </w:rPr>
      </w:pPr>
    </w:p>
    <w:p w14:paraId="00000028" w14:textId="77777777" w:rsidR="0075192F" w:rsidRDefault="00C42D92">
      <w:pPr>
        <w:pBdr>
          <w:top w:val="nil"/>
          <w:left w:val="nil"/>
          <w:bottom w:val="nil"/>
          <w:right w:val="nil"/>
          <w:between w:val="nil"/>
        </w:pBdr>
        <w:ind w:right="29" w:firstLine="567"/>
        <w:rPr>
          <w:b/>
          <w:i/>
          <w:sz w:val="26"/>
          <w:szCs w:val="26"/>
        </w:rPr>
      </w:pPr>
      <w:r>
        <w:rPr>
          <w:b/>
          <w:i/>
          <w:sz w:val="26"/>
          <w:szCs w:val="26"/>
        </w:rPr>
        <w:t>Theo bản án sơ thẩm :</w:t>
      </w:r>
    </w:p>
    <w:p w14:paraId="00000029" w14:textId="77777777" w:rsidR="0075192F" w:rsidRDefault="00C42D92">
      <w:pPr>
        <w:pBdr>
          <w:top w:val="nil"/>
          <w:left w:val="nil"/>
          <w:bottom w:val="nil"/>
          <w:right w:val="nil"/>
          <w:between w:val="nil"/>
        </w:pBdr>
        <w:spacing w:before="120"/>
        <w:ind w:right="28" w:firstLine="567"/>
        <w:rPr>
          <w:sz w:val="26"/>
          <w:szCs w:val="26"/>
        </w:rPr>
      </w:pPr>
      <w:r>
        <w:rPr>
          <w:b/>
          <w:sz w:val="26"/>
          <w:szCs w:val="26"/>
        </w:rPr>
        <w:t xml:space="preserve">- </w:t>
      </w:r>
      <w:r>
        <w:rPr>
          <w:b/>
          <w:sz w:val="26"/>
          <w:szCs w:val="26"/>
          <w:u w:val="single"/>
        </w:rPr>
        <w:t>Nguyên đơn trình bày</w:t>
      </w:r>
      <w:r>
        <w:rPr>
          <w:sz w:val="26"/>
          <w:szCs w:val="26"/>
        </w:rPr>
        <w:t xml:space="preserve"> :</w:t>
      </w:r>
    </w:p>
    <w:p w14:paraId="0000002A" w14:textId="27DA629C" w:rsidR="0075192F" w:rsidRDefault="00C42D92">
      <w:pPr>
        <w:pBdr>
          <w:top w:val="nil"/>
          <w:left w:val="nil"/>
          <w:bottom w:val="nil"/>
          <w:right w:val="nil"/>
          <w:between w:val="nil"/>
        </w:pBdr>
        <w:spacing w:before="120"/>
        <w:ind w:right="28" w:firstLine="567"/>
        <w:rPr>
          <w:sz w:val="26"/>
          <w:szCs w:val="26"/>
        </w:rPr>
      </w:pPr>
      <w:r>
        <w:rPr>
          <w:sz w:val="26"/>
          <w:szCs w:val="26"/>
        </w:rPr>
        <w:lastRenderedPageBreak/>
        <w:t xml:space="preserve"> Ngày 01/9/2006, Công ty TNHH VN</w:t>
      </w:r>
      <w:r w:rsidR="00B914DC">
        <w:rPr>
          <w:sz w:val="26"/>
          <w:szCs w:val="26"/>
        </w:rPr>
        <w:t>S</w:t>
      </w:r>
      <w:r>
        <w:rPr>
          <w:sz w:val="26"/>
          <w:szCs w:val="26"/>
        </w:rPr>
        <w:t xml:space="preserve"> và Công ty TNHH Công nghiệp NSG (dưới đây gọi tắt là Công ty NSG) có ký kết Hợp đồng số 01/SL/</w:t>
      </w:r>
      <w:r w:rsidRPr="003B7D51">
        <w:rPr>
          <w:color w:val="FF0000"/>
          <w:sz w:val="26"/>
          <w:szCs w:val="26"/>
        </w:rPr>
        <w:t>VNS</w:t>
      </w:r>
      <w:r>
        <w:rPr>
          <w:sz w:val="26"/>
          <w:szCs w:val="26"/>
        </w:rPr>
        <w:t>-2006 với nội dung Công ty NSG nhận thực hiện san lấp mặt bằng khu đất diện tích 40.000 m</w:t>
      </w:r>
      <w:r>
        <w:rPr>
          <w:sz w:val="26"/>
          <w:szCs w:val="26"/>
          <w:vertAlign w:val="superscript"/>
        </w:rPr>
        <w:t xml:space="preserve">3 </w:t>
      </w:r>
      <w:r>
        <w:rPr>
          <w:sz w:val="26"/>
          <w:szCs w:val="26"/>
        </w:rPr>
        <w:t>tại vị trí Cụm Công nghiệp Hoàng Gia mở rộng tại ấp Mới 2, xã M</w:t>
      </w:r>
      <w:r w:rsidR="00B914DC">
        <w:rPr>
          <w:sz w:val="26"/>
          <w:szCs w:val="26"/>
        </w:rPr>
        <w:t>HN</w:t>
      </w:r>
      <w:r>
        <w:rPr>
          <w:sz w:val="26"/>
          <w:szCs w:val="26"/>
        </w:rPr>
        <w:t>, huyện Đức Hòa, tỉnh Long An với đơn giá 43.000 đồng/m</w:t>
      </w:r>
      <w:r>
        <w:rPr>
          <w:sz w:val="26"/>
          <w:szCs w:val="26"/>
          <w:vertAlign w:val="superscript"/>
        </w:rPr>
        <w:t>2</w:t>
      </w:r>
      <w:r>
        <w:rPr>
          <w:sz w:val="26"/>
          <w:szCs w:val="26"/>
        </w:rPr>
        <w:t>, tổng trị giá hợp đồng là 2.408.000.000 đồng. Đồng thời, hai bên có ký thêm “Biên bản thỏa thuận về việc thực hiện hồ sơ pháp lý dự án VNS” với nội dung thực hiện các thủ tục cấp Giấy phép đầu tư và Giấy chứng nhận quyền sử dụng đất cho khu đất nói trên.</w:t>
      </w:r>
    </w:p>
    <w:p w14:paraId="0000002B" w14:textId="6C34BAAF" w:rsidR="0075192F" w:rsidRDefault="00C42D92">
      <w:pPr>
        <w:pBdr>
          <w:top w:val="nil"/>
          <w:left w:val="nil"/>
          <w:bottom w:val="nil"/>
          <w:right w:val="nil"/>
          <w:between w:val="nil"/>
        </w:pBdr>
        <w:spacing w:before="120"/>
        <w:ind w:right="28" w:firstLine="567"/>
        <w:rPr>
          <w:sz w:val="26"/>
          <w:szCs w:val="26"/>
        </w:rPr>
      </w:pPr>
      <w:r>
        <w:rPr>
          <w:sz w:val="26"/>
          <w:szCs w:val="26"/>
        </w:rPr>
        <w:t>Công ty VNS đã tạm ứng cho Công ty NSG tổng cộng 480.000.000 đồng và đã nhiều lần yêu cầu nhưng Công ty NSG không thực hiện đúng như thỏa thuận, có hẹn bằng các biên bản họp ngày 26/2/2008 và 09/10/2009. Do đó, nguyên đơn yêu cầu hủy hợp đồng và đòi Công ty Nam SG phải hoàn trả số tiền đã nhận là 480.000.000 đồng.</w:t>
      </w:r>
    </w:p>
    <w:p w14:paraId="0000002C" w14:textId="77777777" w:rsidR="0075192F" w:rsidRDefault="0075192F">
      <w:pPr>
        <w:pBdr>
          <w:top w:val="nil"/>
          <w:left w:val="nil"/>
          <w:bottom w:val="nil"/>
          <w:right w:val="nil"/>
          <w:between w:val="nil"/>
        </w:pBdr>
        <w:spacing w:before="120"/>
        <w:ind w:right="28"/>
        <w:rPr>
          <w:sz w:val="26"/>
          <w:szCs w:val="26"/>
        </w:rPr>
      </w:pPr>
    </w:p>
    <w:p w14:paraId="0000002D" w14:textId="77777777" w:rsidR="0075192F" w:rsidRDefault="00C42D92">
      <w:pPr>
        <w:pBdr>
          <w:top w:val="nil"/>
          <w:left w:val="nil"/>
          <w:bottom w:val="nil"/>
          <w:right w:val="nil"/>
          <w:between w:val="nil"/>
        </w:pBdr>
        <w:spacing w:before="120"/>
        <w:ind w:right="29" w:firstLine="567"/>
        <w:rPr>
          <w:sz w:val="26"/>
          <w:szCs w:val="26"/>
        </w:rPr>
      </w:pPr>
      <w:r>
        <w:rPr>
          <w:b/>
          <w:sz w:val="26"/>
          <w:szCs w:val="26"/>
        </w:rPr>
        <w:t xml:space="preserve">- </w:t>
      </w:r>
      <w:r>
        <w:rPr>
          <w:b/>
          <w:sz w:val="26"/>
          <w:szCs w:val="26"/>
          <w:u w:val="single"/>
        </w:rPr>
        <w:t xml:space="preserve">Bị đơn trình bày </w:t>
      </w:r>
      <w:r>
        <w:rPr>
          <w:sz w:val="26"/>
          <w:szCs w:val="26"/>
        </w:rPr>
        <w:t>:</w:t>
      </w:r>
    </w:p>
    <w:p w14:paraId="0000002E" w14:textId="6470E6BA" w:rsidR="0075192F" w:rsidRDefault="00C42D92">
      <w:pPr>
        <w:pBdr>
          <w:top w:val="nil"/>
          <w:left w:val="nil"/>
          <w:bottom w:val="nil"/>
          <w:right w:val="nil"/>
          <w:between w:val="nil"/>
        </w:pBdr>
        <w:spacing w:before="120"/>
        <w:ind w:right="29" w:firstLine="567"/>
        <w:rPr>
          <w:sz w:val="26"/>
          <w:szCs w:val="26"/>
        </w:rPr>
      </w:pPr>
      <w:r>
        <w:rPr>
          <w:sz w:val="26"/>
          <w:szCs w:val="26"/>
        </w:rPr>
        <w:t xml:space="preserve">Xác nhận giữa hai bên có ký kết Hợp đồng số 01/SL/VNS-2006 và “Biên bản thỏa thuận về việc thực hiện hồ sơ pháp lý dự án VNS” với nội dung đúng như nguyên đơn trình bày. Công ty NSG đã nhận của Công ty VNS số tiền 480.000.000 đồng để thực hiện Biên bản thỏa thuận và thực tế Công ty Nam SG đã thực hiện được việc xin Giấy phép đầu tư cho Công ty VNS. Do đó, Công ty NSG không đồng ý với yêu cầu khởi kiện của nguyên đơn. </w:t>
      </w:r>
    </w:p>
    <w:p w14:paraId="0000002F" w14:textId="77777777" w:rsidR="0075192F" w:rsidRDefault="0075192F">
      <w:pPr>
        <w:pBdr>
          <w:top w:val="nil"/>
          <w:left w:val="nil"/>
          <w:bottom w:val="nil"/>
          <w:right w:val="nil"/>
          <w:between w:val="nil"/>
        </w:pBdr>
        <w:spacing w:before="120"/>
        <w:ind w:right="29"/>
        <w:rPr>
          <w:sz w:val="26"/>
          <w:szCs w:val="26"/>
        </w:rPr>
      </w:pPr>
    </w:p>
    <w:p w14:paraId="00000030" w14:textId="77777777" w:rsidR="0075192F" w:rsidRDefault="00C42D92">
      <w:pPr>
        <w:pBdr>
          <w:top w:val="nil"/>
          <w:left w:val="nil"/>
          <w:bottom w:val="nil"/>
          <w:right w:val="nil"/>
          <w:between w:val="nil"/>
        </w:pBdr>
        <w:spacing w:before="120"/>
        <w:ind w:right="29" w:firstLine="567"/>
        <w:rPr>
          <w:sz w:val="26"/>
          <w:szCs w:val="26"/>
        </w:rPr>
      </w:pPr>
      <w:r>
        <w:rPr>
          <w:b/>
          <w:sz w:val="26"/>
          <w:szCs w:val="26"/>
        </w:rPr>
        <w:t>Tại bản án dân sự sơ thẩm số 14/2011/KDTM-ST ngày 18/4/2011, Tòa án cấp sơ thẩm đã quyết định</w:t>
      </w:r>
      <w:r>
        <w:rPr>
          <w:sz w:val="26"/>
          <w:szCs w:val="26"/>
        </w:rPr>
        <w:t xml:space="preserve"> :</w:t>
      </w:r>
    </w:p>
    <w:p w14:paraId="00000031" w14:textId="57B160C6" w:rsidR="0075192F" w:rsidRDefault="00C42D92">
      <w:pPr>
        <w:pBdr>
          <w:top w:val="nil"/>
          <w:left w:val="nil"/>
          <w:bottom w:val="nil"/>
          <w:right w:val="nil"/>
          <w:between w:val="nil"/>
        </w:pBdr>
        <w:spacing w:before="120"/>
        <w:ind w:right="29" w:firstLine="567"/>
        <w:rPr>
          <w:sz w:val="26"/>
          <w:szCs w:val="26"/>
        </w:rPr>
      </w:pPr>
      <w:r>
        <w:rPr>
          <w:sz w:val="26"/>
          <w:szCs w:val="26"/>
        </w:rPr>
        <w:t>- Chấp nhận yêu cầu của nguyên đơn, hủy bỏ Hợp đồng san lấp số 01/SL/VNSTAR-2006 và Biên bản thỏa thuận số 01/VNST-2006 giữa Công ty TNHH VN</w:t>
      </w:r>
      <w:r w:rsidR="00B914DC">
        <w:rPr>
          <w:sz w:val="26"/>
          <w:szCs w:val="26"/>
        </w:rPr>
        <w:t>S</w:t>
      </w:r>
      <w:r>
        <w:rPr>
          <w:sz w:val="26"/>
          <w:szCs w:val="26"/>
        </w:rPr>
        <w:t xml:space="preserve"> và Công ty TNHH Công nghiệp NSG, buộc Công ty TNHH Công nghiệp </w:t>
      </w:r>
      <w:r w:rsidR="00B914DC">
        <w:rPr>
          <w:sz w:val="26"/>
          <w:szCs w:val="26"/>
        </w:rPr>
        <w:t>NSG</w:t>
      </w:r>
      <w:r w:rsidR="00B914DC">
        <w:rPr>
          <w:sz w:val="26"/>
          <w:szCs w:val="26"/>
          <w:lang w:val="vi-VN"/>
        </w:rPr>
        <w:t xml:space="preserve"> </w:t>
      </w:r>
      <w:r>
        <w:rPr>
          <w:sz w:val="26"/>
          <w:szCs w:val="26"/>
        </w:rPr>
        <w:t>hoàn trả cho Công ty VN Star số tiền đã nhận 480.000.000 đồng.</w:t>
      </w:r>
    </w:p>
    <w:p w14:paraId="00000032" w14:textId="77777777" w:rsidR="0075192F" w:rsidRDefault="00C42D92">
      <w:pPr>
        <w:pBdr>
          <w:top w:val="nil"/>
          <w:left w:val="nil"/>
          <w:bottom w:val="nil"/>
          <w:right w:val="nil"/>
          <w:between w:val="nil"/>
        </w:pBdr>
        <w:spacing w:before="120"/>
        <w:ind w:right="29" w:firstLine="567"/>
        <w:rPr>
          <w:sz w:val="26"/>
          <w:szCs w:val="26"/>
        </w:rPr>
      </w:pPr>
      <w:r>
        <w:rPr>
          <w:sz w:val="26"/>
          <w:szCs w:val="26"/>
        </w:rPr>
        <w:t>- Lãi chậm thi hành án theo mức lãi suất nợ quá hạn trung bình trên thị trường tại thời điểm thanh toán.</w:t>
      </w:r>
    </w:p>
    <w:p w14:paraId="00000033" w14:textId="4ADA6D1D" w:rsidR="0075192F" w:rsidRDefault="00C42D92">
      <w:pPr>
        <w:pBdr>
          <w:top w:val="nil"/>
          <w:left w:val="nil"/>
          <w:bottom w:val="nil"/>
          <w:right w:val="nil"/>
          <w:between w:val="nil"/>
        </w:pBdr>
        <w:spacing w:before="120"/>
        <w:ind w:right="29" w:firstLine="567"/>
        <w:rPr>
          <w:sz w:val="26"/>
          <w:szCs w:val="26"/>
        </w:rPr>
      </w:pPr>
      <w:r>
        <w:rPr>
          <w:sz w:val="26"/>
          <w:szCs w:val="26"/>
        </w:rPr>
        <w:t xml:space="preserve">- Án phí sơ thẩm Công ty TNHH Công nghiệp </w:t>
      </w:r>
      <w:r w:rsidR="00B914DC">
        <w:rPr>
          <w:sz w:val="26"/>
          <w:szCs w:val="26"/>
        </w:rPr>
        <w:t>NSG</w:t>
      </w:r>
      <w:r w:rsidR="00B914DC">
        <w:rPr>
          <w:sz w:val="26"/>
          <w:szCs w:val="26"/>
          <w:lang w:val="vi-VN"/>
        </w:rPr>
        <w:t xml:space="preserve"> </w:t>
      </w:r>
      <w:r>
        <w:rPr>
          <w:sz w:val="26"/>
          <w:szCs w:val="26"/>
        </w:rPr>
        <w:t>phải chịu là 23.200.000 đồng.</w:t>
      </w:r>
    </w:p>
    <w:p w14:paraId="00000034" w14:textId="77777777" w:rsidR="0075192F" w:rsidRDefault="0075192F">
      <w:pPr>
        <w:pBdr>
          <w:top w:val="nil"/>
          <w:left w:val="nil"/>
          <w:bottom w:val="nil"/>
          <w:right w:val="nil"/>
          <w:between w:val="nil"/>
        </w:pBdr>
        <w:spacing w:before="120"/>
        <w:ind w:right="29"/>
        <w:rPr>
          <w:sz w:val="26"/>
          <w:szCs w:val="26"/>
        </w:rPr>
      </w:pPr>
    </w:p>
    <w:p w14:paraId="00000035" w14:textId="384619B1" w:rsidR="0075192F" w:rsidRDefault="00C42D92">
      <w:pPr>
        <w:pBdr>
          <w:top w:val="nil"/>
          <w:left w:val="nil"/>
          <w:bottom w:val="nil"/>
          <w:right w:val="nil"/>
          <w:between w:val="nil"/>
        </w:pBdr>
        <w:spacing w:before="120"/>
        <w:ind w:right="29" w:firstLine="567"/>
        <w:rPr>
          <w:sz w:val="26"/>
          <w:szCs w:val="26"/>
        </w:rPr>
      </w:pPr>
      <w:r>
        <w:rPr>
          <w:sz w:val="26"/>
          <w:szCs w:val="26"/>
        </w:rPr>
        <w:t xml:space="preserve">Ngày 04/5/2011, Công ty TNHH Công nghiệp </w:t>
      </w:r>
      <w:r w:rsidR="00B914DC">
        <w:rPr>
          <w:sz w:val="26"/>
          <w:szCs w:val="26"/>
        </w:rPr>
        <w:t>NSG</w:t>
      </w:r>
      <w:r w:rsidR="00B914DC">
        <w:rPr>
          <w:sz w:val="26"/>
          <w:szCs w:val="26"/>
          <w:lang w:val="vi-VN"/>
        </w:rPr>
        <w:t xml:space="preserve"> </w:t>
      </w:r>
      <w:r>
        <w:rPr>
          <w:sz w:val="26"/>
          <w:szCs w:val="26"/>
        </w:rPr>
        <w:t xml:space="preserve">đã nộp đơn kháng cáo bản án sơ thẩm, yêu cầu Tòa án cấp phúc thẩm xử cho Công ty TNHH Công nghiệp </w:t>
      </w:r>
      <w:r w:rsidR="00B914DC">
        <w:rPr>
          <w:sz w:val="26"/>
          <w:szCs w:val="26"/>
        </w:rPr>
        <w:t>NSG</w:t>
      </w:r>
      <w:r>
        <w:rPr>
          <w:sz w:val="26"/>
          <w:szCs w:val="26"/>
        </w:rPr>
        <w:t xml:space="preserve"> không phải trả lại toàn bộ số tiền mà Công ty VNS đã ứng và thanh toán.</w:t>
      </w:r>
    </w:p>
    <w:p w14:paraId="00000036" w14:textId="77777777" w:rsidR="0075192F" w:rsidRDefault="0075192F">
      <w:pPr>
        <w:pBdr>
          <w:top w:val="nil"/>
          <w:left w:val="nil"/>
          <w:bottom w:val="nil"/>
          <w:right w:val="nil"/>
          <w:between w:val="nil"/>
        </w:pBdr>
        <w:spacing w:before="120"/>
        <w:ind w:right="29" w:firstLine="567"/>
        <w:rPr>
          <w:sz w:val="26"/>
          <w:szCs w:val="26"/>
        </w:rPr>
      </w:pPr>
    </w:p>
    <w:p w14:paraId="00000037" w14:textId="77777777" w:rsidR="0075192F" w:rsidRDefault="00C42D92">
      <w:pPr>
        <w:pBdr>
          <w:top w:val="nil"/>
          <w:left w:val="nil"/>
          <w:bottom w:val="nil"/>
          <w:right w:val="nil"/>
          <w:between w:val="nil"/>
        </w:pBdr>
        <w:spacing w:before="120"/>
        <w:ind w:right="29" w:firstLine="567"/>
        <w:rPr>
          <w:sz w:val="26"/>
          <w:szCs w:val="26"/>
        </w:rPr>
      </w:pPr>
      <w:r>
        <w:rPr>
          <w:b/>
          <w:sz w:val="26"/>
          <w:szCs w:val="26"/>
        </w:rPr>
        <w:t xml:space="preserve">Tại phiên tòa phúc thẩm hôm nay </w:t>
      </w:r>
      <w:r>
        <w:rPr>
          <w:sz w:val="26"/>
          <w:szCs w:val="26"/>
        </w:rPr>
        <w:t>:</w:t>
      </w:r>
    </w:p>
    <w:p w14:paraId="00000038" w14:textId="77777777" w:rsidR="0075192F" w:rsidRDefault="00C42D92">
      <w:pPr>
        <w:pBdr>
          <w:top w:val="nil"/>
          <w:left w:val="nil"/>
          <w:bottom w:val="nil"/>
          <w:right w:val="nil"/>
          <w:between w:val="nil"/>
        </w:pBdr>
        <w:spacing w:before="120"/>
        <w:ind w:right="29" w:firstLine="567"/>
        <w:rPr>
          <w:sz w:val="26"/>
          <w:szCs w:val="26"/>
        </w:rPr>
      </w:pPr>
      <w:r>
        <w:rPr>
          <w:sz w:val="26"/>
          <w:szCs w:val="26"/>
        </w:rPr>
        <w:t>-</w:t>
      </w:r>
      <w:r>
        <w:rPr>
          <w:sz w:val="26"/>
          <w:szCs w:val="26"/>
          <w:u w:val="single"/>
        </w:rPr>
        <w:t xml:space="preserve"> </w:t>
      </w:r>
      <w:r>
        <w:rPr>
          <w:b/>
          <w:sz w:val="26"/>
          <w:szCs w:val="26"/>
          <w:u w:val="single"/>
        </w:rPr>
        <w:t xml:space="preserve">Nguyên đơn </w:t>
      </w:r>
      <w:r>
        <w:rPr>
          <w:sz w:val="26"/>
          <w:szCs w:val="26"/>
        </w:rPr>
        <w:t>: Đề nghị Hội đồng xét xử phúc thẩm không chấp nhận kháng cáo của bị đơn, giữ nguyên bản án sơ thẩm.</w:t>
      </w:r>
    </w:p>
    <w:p w14:paraId="00000039" w14:textId="77777777" w:rsidR="0075192F" w:rsidRDefault="00C42D92">
      <w:pPr>
        <w:pBdr>
          <w:top w:val="nil"/>
          <w:left w:val="nil"/>
          <w:bottom w:val="nil"/>
          <w:right w:val="nil"/>
          <w:between w:val="nil"/>
        </w:pBdr>
        <w:spacing w:before="120"/>
        <w:ind w:right="29" w:firstLine="567"/>
        <w:rPr>
          <w:sz w:val="26"/>
          <w:szCs w:val="26"/>
        </w:rPr>
      </w:pPr>
      <w:r>
        <w:rPr>
          <w:sz w:val="26"/>
          <w:szCs w:val="26"/>
        </w:rPr>
        <w:t xml:space="preserve">- </w:t>
      </w:r>
      <w:r>
        <w:rPr>
          <w:b/>
          <w:sz w:val="26"/>
          <w:szCs w:val="26"/>
          <w:u w:val="single"/>
        </w:rPr>
        <w:t>Bị đơn</w:t>
      </w:r>
      <w:r>
        <w:rPr>
          <w:b/>
          <w:sz w:val="26"/>
          <w:szCs w:val="26"/>
        </w:rPr>
        <w:t xml:space="preserve"> </w:t>
      </w:r>
      <w:r>
        <w:rPr>
          <w:sz w:val="26"/>
          <w:szCs w:val="26"/>
        </w:rPr>
        <w:t>: Đề nghị Hội đồng xét xử phúc thẩm sửa bản án sơ thẩm theo hướng không chấp nhận yêu cầu khởi kiện của nguyên đơn do việc không thực hiện được hợp đồng không phải do lỗi của bị đơn.</w:t>
      </w:r>
    </w:p>
    <w:p w14:paraId="0000003A" w14:textId="77777777" w:rsidR="0075192F" w:rsidRDefault="0075192F">
      <w:pPr>
        <w:pBdr>
          <w:top w:val="nil"/>
          <w:left w:val="nil"/>
          <w:bottom w:val="nil"/>
          <w:right w:val="nil"/>
          <w:between w:val="nil"/>
        </w:pBdr>
        <w:spacing w:before="120"/>
        <w:ind w:right="29"/>
        <w:rPr>
          <w:sz w:val="26"/>
          <w:szCs w:val="26"/>
        </w:rPr>
      </w:pPr>
    </w:p>
    <w:p w14:paraId="0000003B" w14:textId="77777777" w:rsidR="0075192F" w:rsidRDefault="00C42D92">
      <w:pPr>
        <w:pStyle w:val="Heading1"/>
        <w:rPr>
          <w:b/>
          <w:sz w:val="26"/>
          <w:szCs w:val="26"/>
        </w:rPr>
      </w:pPr>
      <w:r>
        <w:rPr>
          <w:b/>
          <w:sz w:val="26"/>
          <w:szCs w:val="26"/>
        </w:rPr>
        <w:lastRenderedPageBreak/>
        <w:t>XÉT THẤY</w:t>
      </w:r>
    </w:p>
    <w:p w14:paraId="0000003C" w14:textId="77777777" w:rsidR="0075192F" w:rsidRDefault="0075192F">
      <w:pPr>
        <w:pBdr>
          <w:top w:val="nil"/>
          <w:left w:val="nil"/>
          <w:bottom w:val="nil"/>
          <w:right w:val="nil"/>
          <w:between w:val="nil"/>
        </w:pBdr>
        <w:rPr>
          <w:b/>
          <w:sz w:val="26"/>
          <w:szCs w:val="26"/>
        </w:rPr>
      </w:pPr>
    </w:p>
    <w:p w14:paraId="0000003D" w14:textId="77777777" w:rsidR="0075192F" w:rsidRDefault="00C42D92">
      <w:pPr>
        <w:pBdr>
          <w:top w:val="nil"/>
          <w:left w:val="nil"/>
          <w:bottom w:val="nil"/>
          <w:right w:val="nil"/>
          <w:between w:val="nil"/>
        </w:pBdr>
        <w:spacing w:before="120"/>
        <w:ind w:right="28" w:firstLine="567"/>
        <w:rPr>
          <w:sz w:val="26"/>
          <w:szCs w:val="26"/>
        </w:rPr>
      </w:pPr>
      <w:r>
        <w:rPr>
          <w:sz w:val="26"/>
          <w:szCs w:val="26"/>
        </w:rPr>
        <w:t>Sau khi nghiên cứu các tài liệu có trong hồ sơ vụ án đã được thẩm tra tại phiên tòa và căn cứ vào kết quả tranh luận tại phiên tòa, Hội đồng xét xử nhận định :</w:t>
      </w:r>
    </w:p>
    <w:p w14:paraId="0000003E" w14:textId="74547536" w:rsidR="0075192F" w:rsidRDefault="00C42D92">
      <w:pPr>
        <w:pBdr>
          <w:top w:val="nil"/>
          <w:left w:val="nil"/>
          <w:bottom w:val="nil"/>
          <w:right w:val="nil"/>
          <w:between w:val="nil"/>
        </w:pBdr>
        <w:spacing w:before="120"/>
        <w:ind w:firstLine="567"/>
        <w:rPr>
          <w:color w:val="000000"/>
          <w:sz w:val="26"/>
          <w:szCs w:val="26"/>
        </w:rPr>
      </w:pPr>
      <w:r>
        <w:rPr>
          <w:b/>
          <w:color w:val="000000"/>
          <w:sz w:val="26"/>
          <w:szCs w:val="26"/>
        </w:rPr>
        <w:t xml:space="preserve">1. Xét kháng cáo của Công ty TNHH Công nghiệp </w:t>
      </w:r>
      <w:r w:rsidR="00B914DC">
        <w:rPr>
          <w:sz w:val="26"/>
          <w:szCs w:val="26"/>
        </w:rPr>
        <w:t>NSG</w:t>
      </w:r>
      <w:r w:rsidR="00B914DC">
        <w:rPr>
          <w:sz w:val="26"/>
          <w:szCs w:val="26"/>
          <w:lang w:val="vi-VN"/>
        </w:rPr>
        <w:t xml:space="preserve"> </w:t>
      </w:r>
      <w:r>
        <w:rPr>
          <w:b/>
          <w:color w:val="000000"/>
          <w:sz w:val="26"/>
          <w:szCs w:val="26"/>
        </w:rPr>
        <w:t>yêu cầu sửa bản án sơ thẩm theo hướng không chấp nhận yêu cầu khởi kiện của nguyên đơn</w:t>
      </w:r>
      <w:r>
        <w:rPr>
          <w:color w:val="000000"/>
          <w:sz w:val="26"/>
          <w:szCs w:val="26"/>
        </w:rPr>
        <w:t>:</w:t>
      </w:r>
    </w:p>
    <w:p w14:paraId="0000003F" w14:textId="776060A6" w:rsidR="0075192F" w:rsidRDefault="00C42D92">
      <w:pPr>
        <w:pBdr>
          <w:top w:val="nil"/>
          <w:left w:val="nil"/>
          <w:bottom w:val="nil"/>
          <w:right w:val="nil"/>
          <w:between w:val="nil"/>
        </w:pBdr>
        <w:spacing w:before="120"/>
        <w:ind w:firstLine="567"/>
        <w:rPr>
          <w:color w:val="000000"/>
          <w:sz w:val="26"/>
          <w:szCs w:val="26"/>
        </w:rPr>
      </w:pPr>
      <w:r>
        <w:rPr>
          <w:color w:val="000000"/>
          <w:sz w:val="26"/>
          <w:szCs w:val="26"/>
        </w:rPr>
        <w:t xml:space="preserve">Các bên tranh chấp về 2 hợp đồng, trong đó có Hợp đồng cung ứng dịch vụ hồ sơ pháp lý đầu tư (mà các bên gọi là “Biên bản thỏa thuận”) số 01/VNS-2006 (không ghi ngày) được ký kết giữa nguyên đơn là chủ đầu tư dự án - Công ty TNHH VNS (An sơ thẩm ghi tên nguyên đơn là “Công ty TNHH VNS” là không chính xác) và bên làm dịch vụ là Công ty TNHH Công nghiệp </w:t>
      </w:r>
      <w:r w:rsidR="00B914DC">
        <w:rPr>
          <w:sz w:val="26"/>
          <w:szCs w:val="26"/>
        </w:rPr>
        <w:t>NSG</w:t>
      </w:r>
      <w:r>
        <w:rPr>
          <w:color w:val="000000"/>
          <w:sz w:val="26"/>
          <w:szCs w:val="26"/>
        </w:rPr>
        <w:t>và Công ty TNHH HG Long An. Nguyên đơn khởi kiện yêu cầu hủy cả hai hợp đồng và đòi lại số tiền đã ứng trước để thực hiện hai hợp đồng nói trên. Tòa án cấp sơ thẩm đã chấp nhận yêu cầu của nguyên đơn mà không đưa bên cùng ký kết Hợp đồng cung ứng dịch vụ hồ sơ pháp lý đầu tư (“Biên bản thỏa thuận” số 01/VNST-2006) là Công ty TNHH HG</w:t>
      </w:r>
      <w:r w:rsidR="00B914DC">
        <w:rPr>
          <w:color w:val="000000"/>
          <w:sz w:val="26"/>
          <w:szCs w:val="26"/>
          <w:lang w:val="vi-VN"/>
        </w:rPr>
        <w:t xml:space="preserve"> </w:t>
      </w:r>
      <w:r>
        <w:rPr>
          <w:color w:val="000000"/>
          <w:sz w:val="26"/>
          <w:szCs w:val="26"/>
        </w:rPr>
        <w:t xml:space="preserve">Long An vào tham gia tố tụng với tư cách người có quyền lợi, nghĩa vụ liên quan là vi phạm nghiêm trọng thủ tục tố tụng, có thể gây thiệt hại đến quyền và lợi ích hợp pháp của công ty này. </w:t>
      </w:r>
    </w:p>
    <w:p w14:paraId="00000040" w14:textId="77777777" w:rsidR="0075192F" w:rsidRDefault="00C42D92">
      <w:pPr>
        <w:pBdr>
          <w:top w:val="nil"/>
          <w:left w:val="nil"/>
          <w:bottom w:val="nil"/>
          <w:right w:val="nil"/>
          <w:between w:val="nil"/>
        </w:pBdr>
        <w:spacing w:before="120"/>
        <w:ind w:firstLine="567"/>
        <w:rPr>
          <w:color w:val="000000"/>
          <w:sz w:val="26"/>
          <w:szCs w:val="26"/>
        </w:rPr>
      </w:pPr>
      <w:r>
        <w:rPr>
          <w:color w:val="000000"/>
          <w:sz w:val="26"/>
          <w:szCs w:val="26"/>
        </w:rPr>
        <w:t>Do đó, cần hủy bản án sơ thẩm và chuyển hồ sơ vụ án cho Tòa án cấp sơ thẩm giải quyết lại vụ án theo thủ tục sơ thẩm.</w:t>
      </w:r>
    </w:p>
    <w:p w14:paraId="00000041" w14:textId="77777777" w:rsidR="0075192F" w:rsidRDefault="00C42D92">
      <w:pPr>
        <w:pBdr>
          <w:top w:val="nil"/>
          <w:left w:val="nil"/>
          <w:bottom w:val="nil"/>
          <w:right w:val="nil"/>
          <w:between w:val="nil"/>
        </w:pBdr>
        <w:spacing w:before="120"/>
        <w:ind w:firstLine="567"/>
        <w:rPr>
          <w:b/>
          <w:color w:val="000000"/>
          <w:sz w:val="26"/>
          <w:szCs w:val="26"/>
        </w:rPr>
      </w:pPr>
      <w:r>
        <w:rPr>
          <w:b/>
          <w:color w:val="000000"/>
          <w:sz w:val="26"/>
          <w:szCs w:val="26"/>
        </w:rPr>
        <w:t>2. Về án phí:</w:t>
      </w:r>
    </w:p>
    <w:p w14:paraId="00000042" w14:textId="77777777" w:rsidR="0075192F" w:rsidRDefault="00C42D92">
      <w:pPr>
        <w:pBdr>
          <w:top w:val="nil"/>
          <w:left w:val="nil"/>
          <w:bottom w:val="nil"/>
          <w:right w:val="nil"/>
          <w:between w:val="nil"/>
        </w:pBdr>
        <w:spacing w:before="120"/>
        <w:ind w:firstLine="567"/>
        <w:rPr>
          <w:color w:val="000000"/>
          <w:sz w:val="26"/>
          <w:szCs w:val="26"/>
        </w:rPr>
      </w:pPr>
      <w:r>
        <w:rPr>
          <w:color w:val="000000"/>
          <w:sz w:val="26"/>
          <w:szCs w:val="26"/>
        </w:rPr>
        <w:t>Căn cứ vào khoản 3 Điều 132 của Bộ luật tố tụng dân sự và khoản 3 Điều 30 của Pháp lệnh án phí, lệ phí Tòa án:</w:t>
      </w:r>
    </w:p>
    <w:p w14:paraId="00000043" w14:textId="4768C169" w:rsidR="0075192F" w:rsidRDefault="00C42D92">
      <w:pPr>
        <w:pBdr>
          <w:top w:val="nil"/>
          <w:left w:val="nil"/>
          <w:bottom w:val="nil"/>
          <w:right w:val="nil"/>
          <w:between w:val="nil"/>
        </w:pBdr>
        <w:spacing w:before="120"/>
        <w:ind w:firstLine="567"/>
        <w:rPr>
          <w:color w:val="000000"/>
          <w:sz w:val="26"/>
          <w:szCs w:val="26"/>
        </w:rPr>
      </w:pPr>
      <w:r>
        <w:rPr>
          <w:color w:val="000000"/>
          <w:sz w:val="26"/>
          <w:szCs w:val="26"/>
        </w:rPr>
        <w:t xml:space="preserve">Do Tòa án cấp phúc thẩm hủy bản án sơ thẩm để xét xử sơ thẩm lại nên người kháng cáo là Công ty TNHH Công nghiệp </w:t>
      </w:r>
      <w:r w:rsidR="00B914DC">
        <w:rPr>
          <w:sz w:val="26"/>
          <w:szCs w:val="26"/>
        </w:rPr>
        <w:t>NSG</w:t>
      </w:r>
      <w:r w:rsidR="00B914DC">
        <w:rPr>
          <w:sz w:val="26"/>
          <w:szCs w:val="26"/>
          <w:lang w:val="vi-VN"/>
        </w:rPr>
        <w:t xml:space="preserve"> </w:t>
      </w:r>
      <w:r>
        <w:rPr>
          <w:color w:val="000000"/>
          <w:sz w:val="26"/>
          <w:szCs w:val="26"/>
        </w:rPr>
        <w:t>không phải chịu án phí phúc thẩm.</w:t>
      </w:r>
    </w:p>
    <w:p w14:paraId="00000044" w14:textId="77777777" w:rsidR="0075192F" w:rsidRDefault="0075192F">
      <w:pPr>
        <w:pBdr>
          <w:top w:val="nil"/>
          <w:left w:val="nil"/>
          <w:bottom w:val="nil"/>
          <w:right w:val="nil"/>
          <w:between w:val="nil"/>
        </w:pBdr>
        <w:ind w:right="29"/>
        <w:rPr>
          <w:color w:val="000000"/>
          <w:sz w:val="26"/>
          <w:szCs w:val="26"/>
        </w:rPr>
      </w:pPr>
    </w:p>
    <w:p w14:paraId="00000045" w14:textId="77777777" w:rsidR="0075192F" w:rsidRDefault="00C42D92">
      <w:pPr>
        <w:pBdr>
          <w:top w:val="nil"/>
          <w:left w:val="nil"/>
          <w:bottom w:val="nil"/>
          <w:right w:val="nil"/>
          <w:between w:val="nil"/>
        </w:pBdr>
        <w:ind w:right="29" w:firstLine="567"/>
        <w:rPr>
          <w:i/>
          <w:sz w:val="26"/>
          <w:szCs w:val="26"/>
        </w:rPr>
      </w:pPr>
      <w:r>
        <w:rPr>
          <w:b/>
          <w:i/>
          <w:sz w:val="26"/>
          <w:szCs w:val="26"/>
        </w:rPr>
        <w:t>Vì các lẽ trên</w:t>
      </w:r>
      <w:r>
        <w:rPr>
          <w:i/>
          <w:sz w:val="26"/>
          <w:szCs w:val="26"/>
        </w:rPr>
        <w:t>,</w:t>
      </w:r>
    </w:p>
    <w:p w14:paraId="00000046" w14:textId="77777777" w:rsidR="0075192F" w:rsidRDefault="00C42D92">
      <w:pPr>
        <w:pBdr>
          <w:top w:val="nil"/>
          <w:left w:val="nil"/>
          <w:bottom w:val="nil"/>
          <w:right w:val="nil"/>
          <w:between w:val="nil"/>
        </w:pBdr>
        <w:ind w:right="29" w:firstLine="567"/>
        <w:rPr>
          <w:sz w:val="26"/>
          <w:szCs w:val="26"/>
        </w:rPr>
      </w:pPr>
      <w:r>
        <w:rPr>
          <w:sz w:val="26"/>
          <w:szCs w:val="26"/>
        </w:rPr>
        <w:t>Căn cứ vào khoản 3 Điều 275 và khoản 2 Điều 277 của Bộ luật tố tụng dân sự;</w:t>
      </w:r>
    </w:p>
    <w:p w14:paraId="00000047" w14:textId="77777777" w:rsidR="0075192F" w:rsidRDefault="0075192F">
      <w:pPr>
        <w:pBdr>
          <w:top w:val="nil"/>
          <w:left w:val="nil"/>
          <w:bottom w:val="nil"/>
          <w:right w:val="nil"/>
          <w:between w:val="nil"/>
        </w:pBdr>
        <w:ind w:right="29"/>
        <w:rPr>
          <w:sz w:val="26"/>
          <w:szCs w:val="26"/>
        </w:rPr>
      </w:pPr>
    </w:p>
    <w:p w14:paraId="00000048" w14:textId="77777777" w:rsidR="0075192F" w:rsidRDefault="00C42D92">
      <w:pPr>
        <w:pStyle w:val="Heading1"/>
        <w:rPr>
          <w:b/>
          <w:sz w:val="26"/>
          <w:szCs w:val="26"/>
        </w:rPr>
      </w:pPr>
      <w:r>
        <w:rPr>
          <w:b/>
          <w:sz w:val="26"/>
          <w:szCs w:val="26"/>
        </w:rPr>
        <w:t>QUYẾT ĐỊNH</w:t>
      </w:r>
    </w:p>
    <w:p w14:paraId="00000049" w14:textId="77777777" w:rsidR="0075192F" w:rsidRDefault="00C42D92">
      <w:pPr>
        <w:pBdr>
          <w:top w:val="nil"/>
          <w:left w:val="nil"/>
          <w:bottom w:val="nil"/>
          <w:right w:val="nil"/>
          <w:between w:val="nil"/>
        </w:pBdr>
        <w:spacing w:before="120"/>
        <w:ind w:right="29" w:firstLine="567"/>
        <w:rPr>
          <w:b/>
          <w:i/>
          <w:sz w:val="26"/>
          <w:szCs w:val="26"/>
        </w:rPr>
      </w:pPr>
      <w:r>
        <w:rPr>
          <w:b/>
          <w:sz w:val="26"/>
          <w:szCs w:val="26"/>
        </w:rPr>
        <w:t>1.</w:t>
      </w:r>
      <w:r>
        <w:rPr>
          <w:b/>
          <w:i/>
          <w:sz w:val="26"/>
          <w:szCs w:val="26"/>
        </w:rPr>
        <w:t xml:space="preserve"> Chấp nhận kháng cáo của bị đơn, tuyên xử :</w:t>
      </w:r>
    </w:p>
    <w:p w14:paraId="0000004A" w14:textId="77777777" w:rsidR="0075192F" w:rsidRDefault="00C42D92">
      <w:pPr>
        <w:pBdr>
          <w:top w:val="nil"/>
          <w:left w:val="nil"/>
          <w:bottom w:val="nil"/>
          <w:right w:val="nil"/>
          <w:between w:val="nil"/>
        </w:pBdr>
        <w:spacing w:before="120"/>
        <w:ind w:right="29" w:firstLine="567"/>
        <w:rPr>
          <w:sz w:val="26"/>
          <w:szCs w:val="26"/>
        </w:rPr>
      </w:pPr>
      <w:r>
        <w:rPr>
          <w:sz w:val="26"/>
          <w:szCs w:val="26"/>
        </w:rPr>
        <w:t>Hủy Bản án dân sự sơ thẩm số 14/2011/KDTM-ST ngày 18 tháng 4 năm 2011 của Tòa án nhân dân quận Tân Bình và chuyển hồ sơ vụ án cho Tòa án nhân dân quận Tân Bình giải quyết lại vụ án.</w:t>
      </w:r>
    </w:p>
    <w:p w14:paraId="0000004B" w14:textId="77777777" w:rsidR="0075192F" w:rsidRDefault="00C42D92">
      <w:pPr>
        <w:pBdr>
          <w:top w:val="nil"/>
          <w:left w:val="nil"/>
          <w:bottom w:val="nil"/>
          <w:right w:val="nil"/>
          <w:between w:val="nil"/>
        </w:pBdr>
        <w:spacing w:before="120"/>
        <w:ind w:right="29" w:firstLine="567"/>
        <w:rPr>
          <w:b/>
          <w:sz w:val="26"/>
          <w:szCs w:val="26"/>
        </w:rPr>
      </w:pPr>
      <w:r>
        <w:rPr>
          <w:b/>
          <w:sz w:val="26"/>
          <w:szCs w:val="26"/>
        </w:rPr>
        <w:t xml:space="preserve">2. </w:t>
      </w:r>
      <w:r>
        <w:rPr>
          <w:b/>
          <w:i/>
          <w:sz w:val="26"/>
          <w:szCs w:val="26"/>
        </w:rPr>
        <w:t>Về án phí</w:t>
      </w:r>
      <w:r>
        <w:rPr>
          <w:b/>
          <w:sz w:val="26"/>
          <w:szCs w:val="26"/>
        </w:rPr>
        <w:t xml:space="preserve"> :</w:t>
      </w:r>
    </w:p>
    <w:p w14:paraId="0000004C" w14:textId="18D0A25A" w:rsidR="0075192F" w:rsidRDefault="00C42D92">
      <w:pPr>
        <w:pBdr>
          <w:top w:val="nil"/>
          <w:left w:val="nil"/>
          <w:bottom w:val="nil"/>
          <w:right w:val="nil"/>
          <w:between w:val="nil"/>
        </w:pBdr>
        <w:spacing w:before="120"/>
        <w:ind w:right="28" w:firstLine="567"/>
        <w:rPr>
          <w:sz w:val="26"/>
          <w:szCs w:val="26"/>
        </w:rPr>
      </w:pPr>
      <w:r>
        <w:rPr>
          <w:sz w:val="26"/>
          <w:szCs w:val="26"/>
        </w:rPr>
        <w:t xml:space="preserve">Bên kháng cáo là Công ty TNHH Công nghiệp </w:t>
      </w:r>
      <w:r w:rsidR="00B914DC">
        <w:rPr>
          <w:sz w:val="26"/>
          <w:szCs w:val="26"/>
        </w:rPr>
        <w:t>NSG</w:t>
      </w:r>
      <w:r w:rsidR="00B914DC">
        <w:rPr>
          <w:sz w:val="26"/>
          <w:szCs w:val="26"/>
          <w:lang w:val="vi-VN"/>
        </w:rPr>
        <w:t xml:space="preserve"> </w:t>
      </w:r>
      <w:r>
        <w:rPr>
          <w:sz w:val="26"/>
          <w:szCs w:val="26"/>
        </w:rPr>
        <w:t xml:space="preserve">không phải chịu án phí dân sự phúc thẩm nên được nhận lại số tiền tạm ứng án phí đã nộp </w:t>
      </w:r>
      <w:r>
        <w:rPr>
          <w:b/>
          <w:sz w:val="26"/>
          <w:szCs w:val="26"/>
        </w:rPr>
        <w:t xml:space="preserve">200.000 </w:t>
      </w:r>
      <w:r>
        <w:rPr>
          <w:sz w:val="26"/>
          <w:szCs w:val="26"/>
        </w:rPr>
        <w:t>đồng (</w:t>
      </w:r>
      <w:r>
        <w:rPr>
          <w:i/>
          <w:sz w:val="26"/>
          <w:szCs w:val="26"/>
        </w:rPr>
        <w:t>theo Biên lai thu tiền số AB/2010/06581 ngày 06/5/2011 của Chi cục Thi hành án dân sự quận Tân Bình</w:t>
      </w:r>
      <w:r>
        <w:rPr>
          <w:sz w:val="26"/>
          <w:szCs w:val="26"/>
        </w:rPr>
        <w:t>).</w:t>
      </w:r>
    </w:p>
    <w:p w14:paraId="0000004D" w14:textId="77777777" w:rsidR="0075192F" w:rsidRDefault="00C42D92">
      <w:pPr>
        <w:pBdr>
          <w:top w:val="nil"/>
          <w:left w:val="nil"/>
          <w:bottom w:val="nil"/>
          <w:right w:val="nil"/>
          <w:between w:val="nil"/>
        </w:pBdr>
        <w:spacing w:before="120"/>
        <w:ind w:right="29" w:firstLine="567"/>
        <w:rPr>
          <w:color w:val="000000"/>
          <w:sz w:val="26"/>
          <w:szCs w:val="26"/>
        </w:rPr>
      </w:pPr>
      <w:r>
        <w:rPr>
          <w:b/>
          <w:color w:val="000000"/>
          <w:sz w:val="26"/>
          <w:szCs w:val="26"/>
        </w:rPr>
        <w:t>3. Bản án này có hiệu lực pháp luật ngay</w:t>
      </w:r>
      <w:r>
        <w:rPr>
          <w:color w:val="000000"/>
          <w:sz w:val="26"/>
          <w:szCs w:val="26"/>
        </w:rPr>
        <w:t>.</w:t>
      </w:r>
    </w:p>
    <w:p w14:paraId="0000004E" w14:textId="77777777" w:rsidR="0075192F" w:rsidRDefault="00C42D92">
      <w:pPr>
        <w:pBdr>
          <w:top w:val="nil"/>
          <w:left w:val="nil"/>
          <w:bottom w:val="nil"/>
          <w:right w:val="nil"/>
          <w:between w:val="nil"/>
        </w:pBdr>
        <w:ind w:right="29"/>
        <w:rPr>
          <w:sz w:val="26"/>
          <w:szCs w:val="26"/>
        </w:rPr>
      </w:pPr>
      <w:r>
        <w:rPr>
          <w:sz w:val="26"/>
          <w:szCs w:val="26"/>
        </w:rPr>
        <w:tab/>
      </w:r>
    </w:p>
    <w:p w14:paraId="0000004F" w14:textId="77777777" w:rsidR="0075192F" w:rsidRDefault="0075192F">
      <w:pPr>
        <w:pBdr>
          <w:top w:val="nil"/>
          <w:left w:val="nil"/>
          <w:bottom w:val="nil"/>
          <w:right w:val="nil"/>
          <w:between w:val="nil"/>
        </w:pBdr>
        <w:ind w:right="29"/>
        <w:rPr>
          <w:sz w:val="26"/>
          <w:szCs w:val="26"/>
        </w:rPr>
      </w:pPr>
    </w:p>
    <w:p w14:paraId="00000050" w14:textId="77777777" w:rsidR="0075192F" w:rsidRDefault="00C42D92">
      <w:pPr>
        <w:pBdr>
          <w:top w:val="nil"/>
          <w:left w:val="nil"/>
          <w:bottom w:val="nil"/>
          <w:right w:val="nil"/>
          <w:between w:val="nil"/>
        </w:pBdr>
        <w:ind w:right="29"/>
        <w:rPr>
          <w:b/>
          <w:sz w:val="26"/>
          <w:szCs w:val="26"/>
        </w:rPr>
      </w:pPr>
      <w:r>
        <w:rPr>
          <w:sz w:val="26"/>
          <w:szCs w:val="26"/>
        </w:rPr>
        <w:tab/>
        <w:t xml:space="preserve">                                                      </w:t>
      </w:r>
      <w:r>
        <w:rPr>
          <w:b/>
          <w:sz w:val="26"/>
          <w:szCs w:val="26"/>
        </w:rPr>
        <w:t>TM. HỘI ĐỒNG XÉT XỬ PHÚC THẨM</w:t>
      </w:r>
    </w:p>
    <w:p w14:paraId="00000051" w14:textId="77777777" w:rsidR="0075192F" w:rsidRDefault="00C42D92">
      <w:pPr>
        <w:keepNext/>
        <w:pBdr>
          <w:top w:val="nil"/>
          <w:left w:val="nil"/>
          <w:bottom w:val="nil"/>
          <w:right w:val="nil"/>
          <w:between w:val="nil"/>
        </w:pBdr>
        <w:rPr>
          <w:b/>
          <w:color w:val="000000"/>
          <w:sz w:val="26"/>
          <w:szCs w:val="26"/>
        </w:rPr>
      </w:pPr>
      <w:r>
        <w:rPr>
          <w:color w:val="000000"/>
        </w:rPr>
        <w:lastRenderedPageBreak/>
        <w:tab/>
      </w:r>
      <w:r>
        <w:rPr>
          <w:color w:val="000000"/>
        </w:rPr>
        <w:tab/>
      </w:r>
      <w:r>
        <w:rPr>
          <w:color w:val="000000"/>
        </w:rPr>
        <w:tab/>
      </w:r>
      <w:r>
        <w:rPr>
          <w:color w:val="000000"/>
        </w:rPr>
        <w:tab/>
      </w:r>
      <w:r>
        <w:rPr>
          <w:color w:val="000000"/>
        </w:rPr>
        <w:tab/>
        <w:t xml:space="preserve">             </w:t>
      </w:r>
      <w:r>
        <w:rPr>
          <w:b/>
          <w:color w:val="000000"/>
          <w:sz w:val="26"/>
          <w:szCs w:val="26"/>
        </w:rPr>
        <w:t>THẨM PHÁN-CHỦ TỌA PHIÊN TÒA</w:t>
      </w:r>
    </w:p>
    <w:p w14:paraId="00000052" w14:textId="77777777" w:rsidR="0075192F" w:rsidRDefault="00C42D92">
      <w:pPr>
        <w:keepNext/>
        <w:pBdr>
          <w:top w:val="nil"/>
          <w:left w:val="nil"/>
          <w:bottom w:val="nil"/>
          <w:right w:val="nil"/>
          <w:between w:val="nil"/>
        </w:pBdr>
        <w:rPr>
          <w:b/>
          <w:i/>
          <w:color w:val="000000"/>
        </w:rPr>
      </w:pPr>
      <w:r>
        <w:rPr>
          <w:b/>
          <w:i/>
          <w:color w:val="000000"/>
        </w:rPr>
        <w:t>Nơi nhận</w:t>
      </w:r>
    </w:p>
    <w:p w14:paraId="00000053" w14:textId="77777777" w:rsidR="0075192F" w:rsidRDefault="00C42D92">
      <w:pPr>
        <w:pBdr>
          <w:top w:val="nil"/>
          <w:left w:val="nil"/>
          <w:bottom w:val="nil"/>
          <w:right w:val="nil"/>
          <w:between w:val="nil"/>
        </w:pBdr>
      </w:pPr>
      <w:r>
        <w:t>- TAND/TC</w:t>
      </w:r>
    </w:p>
    <w:p w14:paraId="00000054" w14:textId="77777777" w:rsidR="0075192F" w:rsidRDefault="00C42D92">
      <w:pPr>
        <w:pBdr>
          <w:top w:val="nil"/>
          <w:left w:val="nil"/>
          <w:bottom w:val="nil"/>
          <w:right w:val="nil"/>
          <w:between w:val="nil"/>
        </w:pBdr>
      </w:pPr>
      <w:r>
        <w:t>- VKSND/TPHCM</w:t>
      </w:r>
    </w:p>
    <w:p w14:paraId="00000055" w14:textId="77777777" w:rsidR="0075192F" w:rsidRDefault="00C42D92">
      <w:pPr>
        <w:pBdr>
          <w:top w:val="nil"/>
          <w:left w:val="nil"/>
          <w:bottom w:val="nil"/>
          <w:right w:val="nil"/>
          <w:between w:val="nil"/>
        </w:pBdr>
      </w:pPr>
      <w:r>
        <w:t>- TAND Q.Tân Bình</w:t>
      </w:r>
    </w:p>
    <w:p w14:paraId="00000056" w14:textId="77777777" w:rsidR="0075192F" w:rsidRDefault="00C42D92">
      <w:pPr>
        <w:pBdr>
          <w:top w:val="nil"/>
          <w:left w:val="nil"/>
          <w:bottom w:val="nil"/>
          <w:right w:val="nil"/>
          <w:between w:val="nil"/>
        </w:pBdr>
      </w:pPr>
      <w:r>
        <w:t>- Chi cục THADS Q.Tân Bình</w:t>
      </w:r>
    </w:p>
    <w:p w14:paraId="00000057" w14:textId="77777777" w:rsidR="0075192F" w:rsidRDefault="00C42D92">
      <w:pPr>
        <w:pBdr>
          <w:top w:val="nil"/>
          <w:left w:val="nil"/>
          <w:bottom w:val="nil"/>
          <w:right w:val="nil"/>
          <w:between w:val="nil"/>
        </w:pBdr>
      </w:pPr>
      <w:r>
        <w:t>- Các đương sự</w:t>
      </w:r>
    </w:p>
    <w:p w14:paraId="00000058" w14:textId="77777777" w:rsidR="0075192F" w:rsidRDefault="00C42D92">
      <w:pPr>
        <w:pBdr>
          <w:top w:val="nil"/>
          <w:left w:val="nil"/>
          <w:bottom w:val="nil"/>
          <w:right w:val="nil"/>
          <w:between w:val="nil"/>
        </w:pBdr>
        <w:rPr>
          <w:b/>
          <w:sz w:val="26"/>
          <w:szCs w:val="26"/>
        </w:rPr>
      </w:pPr>
      <w:r>
        <w:t xml:space="preserve">- Lưu VP, hồ sơ. </w:t>
      </w:r>
      <w:r>
        <w:tab/>
      </w:r>
      <w:r>
        <w:tab/>
      </w:r>
      <w:r>
        <w:tab/>
      </w:r>
      <w:r>
        <w:tab/>
      </w:r>
      <w:r>
        <w:tab/>
        <w:t xml:space="preserve">  </w:t>
      </w:r>
      <w:r>
        <w:rPr>
          <w:b/>
          <w:sz w:val="26"/>
          <w:szCs w:val="26"/>
        </w:rPr>
        <w:t>NGUYỄN CÔNG PHÚ</w:t>
      </w:r>
    </w:p>
    <w:p w14:paraId="00000059" w14:textId="77777777" w:rsidR="0075192F" w:rsidRDefault="0075192F">
      <w:pPr>
        <w:pBdr>
          <w:top w:val="nil"/>
          <w:left w:val="nil"/>
          <w:bottom w:val="nil"/>
          <w:right w:val="nil"/>
          <w:between w:val="nil"/>
        </w:pBdr>
        <w:rPr>
          <w:b/>
          <w:sz w:val="26"/>
          <w:szCs w:val="26"/>
        </w:rPr>
      </w:pPr>
    </w:p>
    <w:p w14:paraId="0000005A" w14:textId="77777777" w:rsidR="0075192F" w:rsidRDefault="0075192F">
      <w:pPr>
        <w:pBdr>
          <w:top w:val="nil"/>
          <w:left w:val="nil"/>
          <w:bottom w:val="nil"/>
          <w:right w:val="nil"/>
          <w:between w:val="nil"/>
        </w:pBdr>
        <w:rPr>
          <w:b/>
          <w:sz w:val="26"/>
          <w:szCs w:val="26"/>
        </w:rPr>
      </w:pPr>
    </w:p>
    <w:sectPr w:rsidR="0075192F">
      <w:headerReference w:type="default" r:id="rId6"/>
      <w:footerReference w:type="default" r:id="rId7"/>
      <w:pgSz w:w="11909" w:h="16834"/>
      <w:pgMar w:top="1134" w:right="1247" w:bottom="851" w:left="1701"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278B5" w14:textId="77777777" w:rsidR="009B3A8E" w:rsidRDefault="009B3A8E">
      <w:r>
        <w:separator/>
      </w:r>
    </w:p>
  </w:endnote>
  <w:endnote w:type="continuationSeparator" w:id="0">
    <w:p w14:paraId="7678D5FB" w14:textId="77777777" w:rsidR="009B3A8E" w:rsidRDefault="009B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75192F" w:rsidRDefault="0075192F">
    <w:pPr>
      <w:pBdr>
        <w:top w:val="nil"/>
        <w:left w:val="nil"/>
        <w:bottom w:val="nil"/>
        <w:right w:val="nil"/>
        <w:between w:val="nil"/>
      </w:pBdr>
      <w:rPr>
        <w:color w:val="000000"/>
        <w:sz w:val="16"/>
        <w:szCs w:val="16"/>
        <w:u w:val="single"/>
      </w:rPr>
    </w:pPr>
  </w:p>
  <w:p w14:paraId="0000005F" w14:textId="77777777" w:rsidR="0075192F" w:rsidRDefault="0075192F">
    <w:pPr>
      <w:pBdr>
        <w:top w:val="nil"/>
        <w:left w:val="nil"/>
        <w:bottom w:val="nil"/>
        <w:right w:val="nil"/>
        <w:between w:val="nil"/>
      </w:pBdr>
      <w:rPr>
        <w:color w:val="000000"/>
        <w:sz w:val="16"/>
        <w:szCs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2AB3A" w14:textId="77777777" w:rsidR="009B3A8E" w:rsidRDefault="009B3A8E">
      <w:r>
        <w:separator/>
      </w:r>
    </w:p>
  </w:footnote>
  <w:footnote w:type="continuationSeparator" w:id="0">
    <w:p w14:paraId="15CA7213" w14:textId="77777777" w:rsidR="009B3A8E" w:rsidRDefault="009B3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B" w14:textId="32E0897A" w:rsidR="0075192F" w:rsidRDefault="00C42D92">
    <w:pPr>
      <w:pBdr>
        <w:top w:val="nil"/>
        <w:left w:val="nil"/>
        <w:bottom w:val="nil"/>
        <w:right w:val="nil"/>
        <w:between w:val="nil"/>
      </w:pBdr>
      <w:rPr>
        <w:color w:val="000000"/>
      </w:rPr>
    </w:pPr>
    <w:r>
      <w:rPr>
        <w:color w:val="000000"/>
      </w:rPr>
      <w:fldChar w:fldCharType="begin"/>
    </w:r>
    <w:r>
      <w:rPr>
        <w:color w:val="000000"/>
      </w:rPr>
      <w:instrText>PAGE</w:instrText>
    </w:r>
    <w:r>
      <w:rPr>
        <w:color w:val="000000"/>
      </w:rPr>
      <w:fldChar w:fldCharType="separate"/>
    </w:r>
    <w:r w:rsidR="00AF281D">
      <w:rPr>
        <w:noProof/>
        <w:color w:val="000000"/>
      </w:rPr>
      <w:t>1</w:t>
    </w:r>
    <w:r>
      <w:rPr>
        <w:color w:val="000000"/>
      </w:rPr>
      <w:fldChar w:fldCharType="end"/>
    </w:r>
  </w:p>
  <w:p w14:paraId="0000005C" w14:textId="77777777" w:rsidR="0075192F" w:rsidRDefault="0075192F">
    <w:pPr>
      <w:pBdr>
        <w:top w:val="nil"/>
        <w:left w:val="nil"/>
        <w:bottom w:val="nil"/>
        <w:right w:val="nil"/>
        <w:between w:val="nil"/>
      </w:pBdr>
      <w:rPr>
        <w:color w:val="000000"/>
      </w:rPr>
    </w:pPr>
  </w:p>
  <w:p w14:paraId="0000005D" w14:textId="77777777" w:rsidR="0075192F" w:rsidRDefault="00C42D92">
    <w:pPr>
      <w:pBdr>
        <w:top w:val="nil"/>
        <w:left w:val="nil"/>
        <w:bottom w:val="nil"/>
        <w:right w:val="nil"/>
        <w:between w:val="nil"/>
      </w:pBdr>
      <w:ind w:right="360"/>
      <w:rPr>
        <w:color w:val="000000"/>
        <w:sz w:val="16"/>
        <w:szCs w:val="16"/>
        <w:u w:val="single"/>
      </w:rPr>
    </w:pPr>
    <w:r>
      <w:rPr>
        <w:color w:val="000000"/>
        <w:sz w:val="16"/>
        <w:szCs w:val="16"/>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92F"/>
    <w:rsid w:val="003B7D51"/>
    <w:rsid w:val="0075192F"/>
    <w:rsid w:val="009B3A8E"/>
    <w:rsid w:val="00AF281D"/>
    <w:rsid w:val="00B914DC"/>
    <w:rsid w:val="00C42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BE7C7"/>
  <w15:docId w15:val="{77F039BF-949D-7E4E-AAF2-09FFB983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jc w:val="center"/>
      <w:outlineLvl w:val="0"/>
    </w:pPr>
    <w:rPr>
      <w:sz w:val="32"/>
      <w:szCs w:val="32"/>
    </w:rPr>
  </w:style>
  <w:style w:type="paragraph" w:styleId="Heading2">
    <w:name w:val="heading 2"/>
    <w:basedOn w:val="Normal"/>
    <w:next w:val="Normal"/>
    <w:uiPriority w:val="9"/>
    <w:unhideWhenUsed/>
    <w:qFormat/>
    <w:pPr>
      <w:keepNext/>
      <w:pBdr>
        <w:top w:val="nil"/>
        <w:left w:val="nil"/>
        <w:bottom w:val="nil"/>
        <w:right w:val="nil"/>
        <w:between w:val="nil"/>
      </w:pBdr>
      <w:jc w:val="center"/>
      <w:outlineLvl w:val="1"/>
    </w:pPr>
    <w:rPr>
      <w:sz w:val="28"/>
      <w:szCs w:val="28"/>
    </w:rPr>
  </w:style>
  <w:style w:type="paragraph" w:styleId="Heading3">
    <w:name w:val="heading 3"/>
    <w:basedOn w:val="Normal"/>
    <w:next w:val="Normal"/>
    <w:uiPriority w:val="9"/>
    <w:unhideWhenUsed/>
    <w:qFormat/>
    <w:pPr>
      <w:keepNext/>
      <w:pBdr>
        <w:top w:val="nil"/>
        <w:left w:val="nil"/>
        <w:bottom w:val="nil"/>
        <w:right w:val="nil"/>
        <w:between w:val="nil"/>
      </w:pBdr>
      <w:ind w:firstLine="567"/>
      <w:jc w:val="center"/>
      <w:outlineLvl w:val="2"/>
    </w:pPr>
    <w:rPr>
      <w:b/>
    </w:rPr>
  </w:style>
  <w:style w:type="paragraph" w:styleId="Heading4">
    <w:name w:val="heading 4"/>
    <w:basedOn w:val="Normal"/>
    <w:next w:val="Normal"/>
    <w:uiPriority w:val="9"/>
    <w:unhideWhenUsed/>
    <w:qFormat/>
    <w:pPr>
      <w:keepNext/>
      <w:pBdr>
        <w:top w:val="nil"/>
        <w:left w:val="nil"/>
        <w:bottom w:val="nil"/>
        <w:right w:val="nil"/>
        <w:between w:val="nil"/>
      </w:pBdr>
      <w:ind w:firstLine="567"/>
      <w:outlineLvl w:val="3"/>
    </w:pPr>
  </w:style>
  <w:style w:type="paragraph" w:styleId="Heading5">
    <w:name w:val="heading 5"/>
    <w:basedOn w:val="Normal"/>
    <w:next w:val="Normal"/>
    <w:uiPriority w:val="9"/>
    <w:unhideWhenUsed/>
    <w:qFormat/>
    <w:pPr>
      <w:keepNext/>
      <w:pBdr>
        <w:top w:val="nil"/>
        <w:left w:val="nil"/>
        <w:bottom w:val="nil"/>
        <w:right w:val="nil"/>
        <w:between w:val="nil"/>
      </w:pBdr>
      <w:ind w:right="29"/>
      <w:jc w:val="center"/>
      <w:outlineLvl w:val="4"/>
    </w:pPr>
    <w:rPr>
      <w:sz w:val="28"/>
      <w:szCs w:val="28"/>
    </w:rPr>
  </w:style>
  <w:style w:type="paragraph" w:styleId="Heading6">
    <w:name w:val="heading 6"/>
    <w:basedOn w:val="Normal"/>
    <w:next w:val="Normal"/>
    <w:uiPriority w:val="9"/>
    <w:unhideWhenUsed/>
    <w:qFormat/>
    <w:pPr>
      <w:keepNext/>
      <w:pBdr>
        <w:top w:val="nil"/>
        <w:left w:val="nil"/>
        <w:bottom w:val="nil"/>
        <w:right w:val="nil"/>
        <w:between w:val="nil"/>
      </w:pBdr>
      <w:ind w:right="29" w:firstLine="567"/>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rFonts w:ascii="Arial" w:eastAsia="Arial" w:hAnsi="Arial" w:cs="Arial"/>
      <w:b/>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rPr>
  </w:style>
  <w:style w:type="paragraph" w:styleId="BalloonText">
    <w:name w:val="Balloon Text"/>
    <w:basedOn w:val="Normal"/>
    <w:link w:val="BalloonTextChar"/>
    <w:uiPriority w:val="99"/>
    <w:semiHidden/>
    <w:unhideWhenUsed/>
    <w:rsid w:val="00B914DC"/>
    <w:rPr>
      <w:sz w:val="18"/>
      <w:szCs w:val="18"/>
    </w:rPr>
  </w:style>
  <w:style w:type="character" w:customStyle="1" w:styleId="BalloonTextChar">
    <w:name w:val="Balloon Text Char"/>
    <w:basedOn w:val="DefaultParagraphFont"/>
    <w:link w:val="BalloonText"/>
    <w:uiPriority w:val="99"/>
    <w:semiHidden/>
    <w:rsid w:val="00B914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977</Words>
  <Characters>5574</Characters>
  <Application>Microsoft Office Word</Application>
  <DocSecurity>0</DocSecurity>
  <Lines>46</Lines>
  <Paragraphs>13</Paragraphs>
  <ScaleCrop>false</ScaleCrop>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Nam Trung</cp:lastModifiedBy>
  <cp:revision>5</cp:revision>
  <dcterms:created xsi:type="dcterms:W3CDTF">2021-09-10T01:24:00Z</dcterms:created>
  <dcterms:modified xsi:type="dcterms:W3CDTF">2021-09-10T02:36:00Z</dcterms:modified>
</cp:coreProperties>
</file>